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7B" w:rsidRDefault="00DC307B" w:rsidP="000B4FF0">
      <w:pPr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el-GR"/>
        </w:rPr>
        <w:drawing>
          <wp:inline distT="0" distB="0" distL="0" distR="0" wp14:anchorId="245DCF74">
            <wp:extent cx="5529580" cy="987425"/>
            <wp:effectExtent l="0" t="0" r="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F083E" w:rsidRPr="008F083E" w:rsidRDefault="008F083E" w:rsidP="008F083E">
      <w:pPr>
        <w:jc w:val="center"/>
        <w:rPr>
          <w:b/>
          <w:sz w:val="24"/>
          <w:szCs w:val="24"/>
          <w:u w:val="single"/>
        </w:rPr>
      </w:pPr>
      <w:r w:rsidRPr="008F083E">
        <w:rPr>
          <w:b/>
          <w:sz w:val="24"/>
          <w:szCs w:val="24"/>
          <w:u w:val="single"/>
        </w:rPr>
        <w:t>Δ Ε Λ Τ Ι Ο   Τ Υ Π Ο Υ</w:t>
      </w:r>
    </w:p>
    <w:p w:rsidR="006733CA" w:rsidRPr="00533F25" w:rsidRDefault="008F083E" w:rsidP="00533F25">
      <w:pPr>
        <w:spacing w:after="120"/>
        <w:jc w:val="center"/>
        <w:rPr>
          <w:b/>
          <w:sz w:val="28"/>
          <w:szCs w:val="28"/>
        </w:rPr>
      </w:pPr>
      <w:r w:rsidRPr="00533F25">
        <w:rPr>
          <w:b/>
          <w:sz w:val="28"/>
          <w:szCs w:val="28"/>
        </w:rPr>
        <w:t>Χάλκιν</w:t>
      </w:r>
      <w:r w:rsidR="006733CA" w:rsidRPr="00533F25">
        <w:rPr>
          <w:b/>
          <w:sz w:val="28"/>
          <w:szCs w:val="28"/>
        </w:rPr>
        <w:t xml:space="preserve">α ηχοχρώματα </w:t>
      </w:r>
      <w:r w:rsidRPr="00533F25">
        <w:rPr>
          <w:b/>
          <w:sz w:val="28"/>
          <w:szCs w:val="28"/>
        </w:rPr>
        <w:t>από τον Μπαχ</w:t>
      </w:r>
      <w:r w:rsidR="006733CA" w:rsidRPr="00533F25">
        <w:rPr>
          <w:b/>
          <w:sz w:val="28"/>
          <w:szCs w:val="28"/>
        </w:rPr>
        <w:t xml:space="preserve"> </w:t>
      </w:r>
    </w:p>
    <w:p w:rsidR="008F083E" w:rsidRPr="00533F25" w:rsidRDefault="006733CA" w:rsidP="00533F25">
      <w:pPr>
        <w:spacing w:after="120"/>
        <w:jc w:val="center"/>
        <w:rPr>
          <w:b/>
          <w:sz w:val="28"/>
          <w:szCs w:val="28"/>
        </w:rPr>
      </w:pPr>
      <w:r w:rsidRPr="00533F25">
        <w:rPr>
          <w:b/>
          <w:sz w:val="28"/>
          <w:szCs w:val="28"/>
        </w:rPr>
        <w:t xml:space="preserve">έως </w:t>
      </w:r>
      <w:r w:rsidR="008F083E" w:rsidRPr="00533F25">
        <w:rPr>
          <w:b/>
          <w:sz w:val="28"/>
          <w:szCs w:val="28"/>
        </w:rPr>
        <w:t>τον</w:t>
      </w:r>
      <w:r w:rsidRPr="00533F25">
        <w:rPr>
          <w:b/>
          <w:sz w:val="28"/>
          <w:szCs w:val="28"/>
        </w:rPr>
        <w:t xml:space="preserve">… </w:t>
      </w:r>
      <w:r w:rsidR="008F083E" w:rsidRPr="00533F25">
        <w:rPr>
          <w:b/>
          <w:sz w:val="28"/>
          <w:szCs w:val="28"/>
        </w:rPr>
        <w:t>Ιντιάνα Τζόουνς</w:t>
      </w:r>
    </w:p>
    <w:p w:rsidR="008F083E" w:rsidRDefault="008F083E" w:rsidP="00533F25">
      <w:pPr>
        <w:spacing w:after="120"/>
        <w:jc w:val="center"/>
        <w:rPr>
          <w:b/>
          <w:sz w:val="28"/>
          <w:szCs w:val="28"/>
        </w:rPr>
      </w:pPr>
      <w:r w:rsidRPr="00533F25">
        <w:rPr>
          <w:b/>
          <w:sz w:val="28"/>
          <w:szCs w:val="28"/>
        </w:rPr>
        <w:t>στ</w:t>
      </w:r>
      <w:r w:rsidRPr="00533F25">
        <w:rPr>
          <w:b/>
          <w:sz w:val="28"/>
          <w:szCs w:val="28"/>
          <w:lang w:val="en-US"/>
        </w:rPr>
        <w:t>o</w:t>
      </w:r>
      <w:r w:rsidRPr="00533F25">
        <w:rPr>
          <w:b/>
          <w:sz w:val="28"/>
          <w:szCs w:val="28"/>
        </w:rPr>
        <w:t xml:space="preserve"> Μέγαρο Μουσικής Θεσσαλονίκης</w:t>
      </w:r>
    </w:p>
    <w:p w:rsidR="00533F25" w:rsidRPr="00533F25" w:rsidRDefault="00533F25" w:rsidP="00533F25">
      <w:pPr>
        <w:spacing w:after="120"/>
        <w:jc w:val="center"/>
        <w:rPr>
          <w:b/>
          <w:sz w:val="24"/>
          <w:szCs w:val="24"/>
        </w:rPr>
      </w:pPr>
      <w:r w:rsidRPr="00533F25">
        <w:rPr>
          <w:b/>
          <w:sz w:val="24"/>
          <w:szCs w:val="24"/>
        </w:rPr>
        <w:t xml:space="preserve">Σύμπραξη </w:t>
      </w:r>
      <w:r>
        <w:rPr>
          <w:b/>
          <w:sz w:val="24"/>
          <w:szCs w:val="24"/>
        </w:rPr>
        <w:t xml:space="preserve">12 κορυφαίων μουσικών </w:t>
      </w:r>
      <w:r w:rsidRPr="00533F25">
        <w:rPr>
          <w:b/>
          <w:sz w:val="24"/>
          <w:szCs w:val="24"/>
        </w:rPr>
        <w:t>της ΚΟΑ και της ΚΟΘ</w:t>
      </w:r>
    </w:p>
    <w:p w:rsidR="008F083E" w:rsidRPr="008F083E" w:rsidRDefault="008F083E" w:rsidP="00533F25">
      <w:pPr>
        <w:spacing w:after="240"/>
        <w:jc w:val="center"/>
        <w:rPr>
          <w:b/>
          <w:sz w:val="24"/>
          <w:szCs w:val="24"/>
        </w:rPr>
      </w:pPr>
      <w:r w:rsidRPr="008F083E">
        <w:rPr>
          <w:sz w:val="24"/>
          <w:szCs w:val="24"/>
        </w:rPr>
        <w:t xml:space="preserve"> (</w:t>
      </w:r>
      <w:r w:rsidRPr="006733CA">
        <w:rPr>
          <w:i/>
          <w:sz w:val="24"/>
          <w:szCs w:val="24"/>
        </w:rPr>
        <w:t>Τετάρτη 20 Απριλίου, 21.00, κτήριο Μ2, αίθουσα «Αιμίλιος Ριάδης»</w:t>
      </w:r>
      <w:r w:rsidRPr="008F083E">
        <w:rPr>
          <w:sz w:val="24"/>
          <w:szCs w:val="24"/>
        </w:rPr>
        <w:t>)</w:t>
      </w:r>
    </w:p>
    <w:p w:rsidR="008F083E" w:rsidRPr="008F083E" w:rsidRDefault="008F083E" w:rsidP="008F083E">
      <w:pPr>
        <w:spacing w:after="0"/>
        <w:jc w:val="right"/>
        <w:rPr>
          <w:i/>
          <w:sz w:val="24"/>
          <w:szCs w:val="24"/>
        </w:rPr>
      </w:pPr>
      <w:r w:rsidRPr="008F083E">
        <w:rPr>
          <w:i/>
          <w:sz w:val="24"/>
          <w:szCs w:val="24"/>
        </w:rPr>
        <w:t>Θεσσαλονίκη,</w:t>
      </w:r>
    </w:p>
    <w:p w:rsidR="00DC307B" w:rsidRDefault="008F083E" w:rsidP="00533F25">
      <w:pPr>
        <w:spacing w:after="240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Κυριακή 17 Απριλίου </w:t>
      </w:r>
      <w:r w:rsidRPr="008F083E">
        <w:rPr>
          <w:i/>
          <w:sz w:val="24"/>
          <w:szCs w:val="24"/>
        </w:rPr>
        <w:t>2016</w:t>
      </w:r>
    </w:p>
    <w:p w:rsidR="00D84332" w:rsidRDefault="009A6480" w:rsidP="000B4FF0">
      <w:pPr>
        <w:jc w:val="both"/>
        <w:rPr>
          <w:sz w:val="24"/>
          <w:szCs w:val="24"/>
        </w:rPr>
      </w:pPr>
      <w:r>
        <w:rPr>
          <w:sz w:val="24"/>
          <w:szCs w:val="24"/>
        </w:rPr>
        <w:t>Τέσσερις τρομπέτες, τέσσερα τρομπόνια, δύο κόρνα, μία τούμπα και κρουστά συναντώνται στη σκηνή του Μεγάρου Μουσικής Θεσσαλονίκης</w:t>
      </w:r>
      <w:r w:rsidR="00B92B5F">
        <w:rPr>
          <w:sz w:val="24"/>
          <w:szCs w:val="24"/>
        </w:rPr>
        <w:t xml:space="preserve"> </w:t>
      </w:r>
      <w:r w:rsidR="00165AF0">
        <w:rPr>
          <w:sz w:val="24"/>
          <w:szCs w:val="24"/>
        </w:rPr>
        <w:t xml:space="preserve">την Τετάρτη 20 Απρίλιου, στις 9 μ.μ., </w:t>
      </w:r>
      <w:r w:rsidR="00B92B5F">
        <w:rPr>
          <w:sz w:val="24"/>
          <w:szCs w:val="24"/>
        </w:rPr>
        <w:t xml:space="preserve">και παρουσιάζουν </w:t>
      </w:r>
      <w:r w:rsidR="000B4FF0">
        <w:rPr>
          <w:sz w:val="24"/>
          <w:szCs w:val="24"/>
        </w:rPr>
        <w:t xml:space="preserve">πολυδιάστατα </w:t>
      </w:r>
      <w:r w:rsidR="00B92B5F">
        <w:rPr>
          <w:sz w:val="24"/>
          <w:szCs w:val="24"/>
        </w:rPr>
        <w:t>ηχοχρώματα με ιστορικό βάθος έξι αιώνων</w:t>
      </w:r>
      <w:r w:rsidR="001D3834">
        <w:rPr>
          <w:sz w:val="24"/>
          <w:szCs w:val="24"/>
        </w:rPr>
        <w:t xml:space="preserve">, από το 1550 έως το 2015. </w:t>
      </w:r>
      <w:r w:rsidR="00B92B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B4FF0" w:rsidRDefault="00165AF0" w:rsidP="000B4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Τον </w:t>
      </w:r>
      <w:r w:rsidR="000B4FF0">
        <w:rPr>
          <w:sz w:val="24"/>
          <w:szCs w:val="24"/>
        </w:rPr>
        <w:t>λαμπερό</w:t>
      </w:r>
      <w:r>
        <w:rPr>
          <w:sz w:val="24"/>
          <w:szCs w:val="24"/>
        </w:rPr>
        <w:t xml:space="preserve"> </w:t>
      </w:r>
      <w:r w:rsidR="000B4FF0">
        <w:rPr>
          <w:sz w:val="24"/>
          <w:szCs w:val="24"/>
        </w:rPr>
        <w:t>ήχο</w:t>
      </w:r>
      <w:r>
        <w:rPr>
          <w:sz w:val="24"/>
          <w:szCs w:val="24"/>
        </w:rPr>
        <w:t xml:space="preserve"> </w:t>
      </w:r>
      <w:r w:rsidR="000B4FF0">
        <w:rPr>
          <w:sz w:val="24"/>
          <w:szCs w:val="24"/>
        </w:rPr>
        <w:t>των χάλκινων πνευστών και κρουστών παράγ</w:t>
      </w:r>
      <w:r>
        <w:rPr>
          <w:sz w:val="24"/>
          <w:szCs w:val="24"/>
        </w:rPr>
        <w:t xml:space="preserve">ουν </w:t>
      </w:r>
      <w:r w:rsidR="000B4FF0">
        <w:rPr>
          <w:sz w:val="24"/>
          <w:szCs w:val="24"/>
        </w:rPr>
        <w:t>12 κορυφαίο</w:t>
      </w:r>
      <w:r>
        <w:rPr>
          <w:sz w:val="24"/>
          <w:szCs w:val="24"/>
        </w:rPr>
        <w:t xml:space="preserve">ι </w:t>
      </w:r>
      <w:r w:rsidR="000B4FF0">
        <w:rPr>
          <w:sz w:val="24"/>
          <w:szCs w:val="24"/>
        </w:rPr>
        <w:t xml:space="preserve"> μουσικο</w:t>
      </w:r>
      <w:r>
        <w:rPr>
          <w:sz w:val="24"/>
          <w:szCs w:val="24"/>
        </w:rPr>
        <w:t xml:space="preserve">ί, </w:t>
      </w:r>
      <w:r w:rsidR="000B4FF0">
        <w:rPr>
          <w:sz w:val="24"/>
          <w:szCs w:val="24"/>
        </w:rPr>
        <w:t xml:space="preserve">που αντιπροσωπεύουν τα δύο αρχαιότερα και μεγαλύτερα συμφωνικά σχήματα της Ελλάδας, την </w:t>
      </w:r>
      <w:r w:rsidR="000B4FF0" w:rsidRPr="008F083E">
        <w:rPr>
          <w:b/>
          <w:sz w:val="24"/>
          <w:szCs w:val="24"/>
        </w:rPr>
        <w:t>Κρατική Ορχήστρα Αθηνών</w:t>
      </w:r>
      <w:r w:rsidR="000B4FF0">
        <w:rPr>
          <w:sz w:val="24"/>
          <w:szCs w:val="24"/>
        </w:rPr>
        <w:t xml:space="preserve"> (ΚΟΑ) και την </w:t>
      </w:r>
      <w:r w:rsidR="000B4FF0" w:rsidRPr="008F083E">
        <w:rPr>
          <w:b/>
          <w:sz w:val="24"/>
          <w:szCs w:val="24"/>
        </w:rPr>
        <w:t>Κρατική Ορχήστρα Θεσσαλονίκης</w:t>
      </w:r>
      <w:r w:rsidR="000B4FF0">
        <w:rPr>
          <w:sz w:val="24"/>
          <w:szCs w:val="24"/>
        </w:rPr>
        <w:t xml:space="preserve"> (ΚΟΘ). </w:t>
      </w:r>
    </w:p>
    <w:p w:rsidR="00B92B5F" w:rsidRDefault="001D3834" w:rsidP="000B4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Pr="001D3834">
        <w:rPr>
          <w:sz w:val="24"/>
          <w:szCs w:val="24"/>
        </w:rPr>
        <w:t>σύμπραξη αυτή</w:t>
      </w:r>
      <w:r>
        <w:rPr>
          <w:sz w:val="24"/>
          <w:szCs w:val="24"/>
        </w:rPr>
        <w:t xml:space="preserve">, η οποία φέρει τον </w:t>
      </w:r>
      <w:r w:rsidR="00165AF0" w:rsidRPr="00165AF0">
        <w:rPr>
          <w:sz w:val="24"/>
          <w:szCs w:val="24"/>
        </w:rPr>
        <w:t>τίτλο «</w:t>
      </w:r>
      <w:r w:rsidR="00165AF0" w:rsidRPr="001D3834">
        <w:rPr>
          <w:i/>
          <w:sz w:val="24"/>
          <w:szCs w:val="24"/>
        </w:rPr>
        <w:t>Ό,τι λάμπει… είναι χαλκός</w:t>
      </w:r>
      <w:r w:rsidR="00165AF0" w:rsidRPr="00165AF0">
        <w:rPr>
          <w:sz w:val="24"/>
          <w:szCs w:val="24"/>
        </w:rPr>
        <w:t xml:space="preserve">», </w:t>
      </w:r>
      <w:r w:rsidR="000B4FF0">
        <w:rPr>
          <w:sz w:val="24"/>
          <w:szCs w:val="24"/>
        </w:rPr>
        <w:t>συντελείται για πρώτη φορά στην ιστορία της ΚΟΑ και της ΚΟΘ</w:t>
      </w:r>
      <w:r w:rsidR="00165AF0">
        <w:rPr>
          <w:sz w:val="24"/>
          <w:szCs w:val="24"/>
        </w:rPr>
        <w:t>. Ε</w:t>
      </w:r>
      <w:r w:rsidR="000B4FF0">
        <w:rPr>
          <w:sz w:val="24"/>
          <w:szCs w:val="24"/>
        </w:rPr>
        <w:t xml:space="preserve">ντάσσεται </w:t>
      </w:r>
      <w:r w:rsidR="00165AF0">
        <w:rPr>
          <w:sz w:val="24"/>
          <w:szCs w:val="24"/>
        </w:rPr>
        <w:t xml:space="preserve">δε </w:t>
      </w:r>
      <w:r w:rsidR="000B4FF0">
        <w:rPr>
          <w:sz w:val="24"/>
          <w:szCs w:val="24"/>
        </w:rPr>
        <w:t>στον κύκλο των εκδηλώσεων μουσικής δωματίου</w:t>
      </w:r>
      <w:r w:rsidR="00165AF0">
        <w:rPr>
          <w:sz w:val="24"/>
          <w:szCs w:val="24"/>
        </w:rPr>
        <w:t xml:space="preserve"> και θα φιλοξενηθεί στην αίθουσα «</w:t>
      </w:r>
      <w:r w:rsidR="00165AF0" w:rsidRPr="002A2B74">
        <w:rPr>
          <w:i/>
          <w:sz w:val="24"/>
          <w:szCs w:val="24"/>
        </w:rPr>
        <w:t>Αιμίλιος Ριάδης</w:t>
      </w:r>
      <w:r w:rsidR="00165AF0">
        <w:rPr>
          <w:sz w:val="24"/>
          <w:szCs w:val="24"/>
        </w:rPr>
        <w:t xml:space="preserve">», στο </w:t>
      </w:r>
      <w:r w:rsidR="00165AF0" w:rsidRPr="00165AF0">
        <w:rPr>
          <w:sz w:val="24"/>
          <w:szCs w:val="24"/>
        </w:rPr>
        <w:t>κτήριο Μ2</w:t>
      </w:r>
      <w:r w:rsidR="000B4FF0">
        <w:rPr>
          <w:sz w:val="24"/>
          <w:szCs w:val="24"/>
        </w:rPr>
        <w:t xml:space="preserve">. </w:t>
      </w:r>
    </w:p>
    <w:p w:rsidR="008F083E" w:rsidRPr="008F083E" w:rsidRDefault="006733CA" w:rsidP="008F08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Θέματα από τον κινηματογράφο</w:t>
      </w:r>
    </w:p>
    <w:p w:rsidR="00EF1581" w:rsidRDefault="001D3834" w:rsidP="000B4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Υπό τη διεύθυνση του αρχιμουσικού </w:t>
      </w:r>
      <w:r w:rsidRPr="002A2B74">
        <w:rPr>
          <w:b/>
          <w:sz w:val="24"/>
          <w:szCs w:val="24"/>
        </w:rPr>
        <w:t>Νίκου Χαλιάσα</w:t>
      </w:r>
      <w:r>
        <w:rPr>
          <w:sz w:val="24"/>
          <w:szCs w:val="24"/>
        </w:rPr>
        <w:t xml:space="preserve">, τα </w:t>
      </w:r>
      <w:r w:rsidR="00EF1581">
        <w:rPr>
          <w:sz w:val="24"/>
          <w:szCs w:val="24"/>
        </w:rPr>
        <w:t xml:space="preserve">δύο μουσικά σύνολα θα </w:t>
      </w:r>
      <w:r w:rsidR="0051277D">
        <w:rPr>
          <w:sz w:val="24"/>
          <w:szCs w:val="24"/>
        </w:rPr>
        <w:t>ερμηνεύσουν γνωστά κλασικά έργα του Γιόχαν Σεμπάστιαν Μπαχ, του Τζιοβάνι Γκαμπριέλι και του Νικολάι Ρίμσκι – Κόρσακοφ, αλλά και διάσημα μουσικά θέματα</w:t>
      </w:r>
      <w:r>
        <w:rPr>
          <w:sz w:val="24"/>
          <w:szCs w:val="24"/>
        </w:rPr>
        <w:t xml:space="preserve">, </w:t>
      </w:r>
      <w:r w:rsidR="0051277D">
        <w:rPr>
          <w:sz w:val="24"/>
          <w:szCs w:val="24"/>
        </w:rPr>
        <w:t>που πρωταγωνίστησαν στον παγκόσμιο κινηματογράφο, όπως συνθέσεις των Νίνο Ρότα, Ένιο Μορικόνε, Νικ</w:t>
      </w:r>
      <w:r>
        <w:rPr>
          <w:sz w:val="24"/>
          <w:szCs w:val="24"/>
        </w:rPr>
        <w:t>ό</w:t>
      </w:r>
      <w:r w:rsidR="0051277D">
        <w:rPr>
          <w:sz w:val="24"/>
          <w:szCs w:val="24"/>
        </w:rPr>
        <w:t>λ</w:t>
      </w:r>
      <w:r>
        <w:rPr>
          <w:sz w:val="24"/>
          <w:szCs w:val="24"/>
        </w:rPr>
        <w:t xml:space="preserve">α </w:t>
      </w:r>
      <w:r w:rsidR="0051277D">
        <w:rPr>
          <w:sz w:val="24"/>
          <w:szCs w:val="24"/>
        </w:rPr>
        <w:t>Πιοβάνι και  Τζον Γουίλιαμς.</w:t>
      </w:r>
    </w:p>
    <w:p w:rsidR="005939FD" w:rsidRDefault="008F083E" w:rsidP="000B4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5AF0">
        <w:rPr>
          <w:sz w:val="24"/>
          <w:szCs w:val="24"/>
        </w:rPr>
        <w:t xml:space="preserve">«Οι θεατές θα έχουν την ευκαιρία να γνωρίσουν </w:t>
      </w:r>
      <w:r w:rsidR="00D11FF0">
        <w:rPr>
          <w:sz w:val="24"/>
          <w:szCs w:val="24"/>
        </w:rPr>
        <w:t>τον ιστορικό ρόλο των χάλκινων οργάνων και</w:t>
      </w:r>
      <w:r w:rsidR="0051277D">
        <w:rPr>
          <w:sz w:val="24"/>
          <w:szCs w:val="24"/>
        </w:rPr>
        <w:t xml:space="preserve">, </w:t>
      </w:r>
      <w:r w:rsidR="00D11FF0">
        <w:rPr>
          <w:sz w:val="24"/>
          <w:szCs w:val="24"/>
        </w:rPr>
        <w:t>υπό νέα οπτική γωνία</w:t>
      </w:r>
      <w:r w:rsidR="0051277D">
        <w:rPr>
          <w:sz w:val="24"/>
          <w:szCs w:val="24"/>
        </w:rPr>
        <w:t xml:space="preserve">, </w:t>
      </w:r>
      <w:r w:rsidR="00D11FF0">
        <w:rPr>
          <w:sz w:val="24"/>
          <w:szCs w:val="24"/>
        </w:rPr>
        <w:t xml:space="preserve">να ανακαλύψουν τους </w:t>
      </w:r>
      <w:r w:rsidR="00CD4E57">
        <w:rPr>
          <w:sz w:val="24"/>
          <w:szCs w:val="24"/>
        </w:rPr>
        <w:t xml:space="preserve">ήχους που μπορούν να παραγάγουν </w:t>
      </w:r>
      <w:r w:rsidR="00D11FF0">
        <w:rPr>
          <w:sz w:val="24"/>
          <w:szCs w:val="24"/>
        </w:rPr>
        <w:t xml:space="preserve">από τότε που εμφανίστηκαν για πρώτη φορά να παίζουν μαζί, δηλαδή από </w:t>
      </w:r>
      <w:r w:rsidR="00D11FF0">
        <w:rPr>
          <w:sz w:val="24"/>
          <w:szCs w:val="24"/>
        </w:rPr>
        <w:lastRenderedPageBreak/>
        <w:t>την εποχή του μπαρόκ, στις αρχές του 16</w:t>
      </w:r>
      <w:r w:rsidR="00D11FF0" w:rsidRPr="00D11FF0">
        <w:rPr>
          <w:sz w:val="24"/>
          <w:szCs w:val="24"/>
          <w:vertAlign w:val="superscript"/>
        </w:rPr>
        <w:t>ου</w:t>
      </w:r>
      <w:r w:rsidR="00D11FF0">
        <w:rPr>
          <w:sz w:val="24"/>
          <w:szCs w:val="24"/>
        </w:rPr>
        <w:t xml:space="preserve"> αιώνα, έως και τις ημέρες του σύγχρονου κινηματογράφου, στις αρχές του 21</w:t>
      </w:r>
      <w:r w:rsidR="00D11FF0" w:rsidRPr="00D11FF0">
        <w:rPr>
          <w:sz w:val="24"/>
          <w:szCs w:val="24"/>
          <w:vertAlign w:val="superscript"/>
        </w:rPr>
        <w:t>ου</w:t>
      </w:r>
      <w:r w:rsidR="005939FD">
        <w:rPr>
          <w:sz w:val="24"/>
          <w:szCs w:val="24"/>
        </w:rPr>
        <w:t xml:space="preserve"> αιώνα. Στόχος μας είναι να </w:t>
      </w:r>
      <w:r w:rsidR="00EF1581">
        <w:rPr>
          <w:sz w:val="24"/>
          <w:szCs w:val="24"/>
        </w:rPr>
        <w:t xml:space="preserve">διατρέξουμε </w:t>
      </w:r>
      <w:r w:rsidR="005939FD">
        <w:rPr>
          <w:sz w:val="24"/>
          <w:szCs w:val="24"/>
        </w:rPr>
        <w:t>αυτήν τη μακραίωνη διαδρομή, επιλέγο</w:t>
      </w:r>
      <w:r w:rsidR="006733CA">
        <w:rPr>
          <w:sz w:val="24"/>
          <w:szCs w:val="24"/>
        </w:rPr>
        <w:t xml:space="preserve">ντας </w:t>
      </w:r>
      <w:r w:rsidR="005939FD">
        <w:rPr>
          <w:sz w:val="24"/>
          <w:szCs w:val="24"/>
        </w:rPr>
        <w:t>χαρακτηριστικές συνθέσεις από δι</w:t>
      </w:r>
      <w:r w:rsidR="006C65FA">
        <w:rPr>
          <w:sz w:val="24"/>
          <w:szCs w:val="24"/>
        </w:rPr>
        <w:t>α</w:t>
      </w:r>
      <w:r w:rsidR="005939FD">
        <w:rPr>
          <w:sz w:val="24"/>
          <w:szCs w:val="24"/>
        </w:rPr>
        <w:t>φ</w:t>
      </w:r>
      <w:r w:rsidR="006C65FA">
        <w:rPr>
          <w:sz w:val="24"/>
          <w:szCs w:val="24"/>
        </w:rPr>
        <w:t xml:space="preserve">ορετικές </w:t>
      </w:r>
      <w:r w:rsidR="005939FD">
        <w:rPr>
          <w:sz w:val="24"/>
          <w:szCs w:val="24"/>
        </w:rPr>
        <w:t>περιόδους</w:t>
      </w:r>
      <w:r w:rsidR="00BC733A">
        <w:rPr>
          <w:sz w:val="24"/>
          <w:szCs w:val="24"/>
        </w:rPr>
        <w:t xml:space="preserve">, όπως την πρώτη όπερα όπου εμφανίστηκαν τα χάλκινα όργανα, τον </w:t>
      </w:r>
      <w:r w:rsidR="001D3834">
        <w:rPr>
          <w:sz w:val="24"/>
          <w:szCs w:val="24"/>
        </w:rPr>
        <w:t>"</w:t>
      </w:r>
      <w:r w:rsidR="00BC733A" w:rsidRPr="00CD4E57">
        <w:rPr>
          <w:i/>
          <w:sz w:val="24"/>
          <w:szCs w:val="24"/>
        </w:rPr>
        <w:t>Ορφέα</w:t>
      </w:r>
      <w:r w:rsidR="001D3834">
        <w:rPr>
          <w:sz w:val="24"/>
          <w:szCs w:val="24"/>
        </w:rPr>
        <w:t xml:space="preserve">" </w:t>
      </w:r>
      <w:r w:rsidR="00BC733A">
        <w:rPr>
          <w:sz w:val="24"/>
          <w:szCs w:val="24"/>
        </w:rPr>
        <w:t>του Μοντεβέρντι, ή γνωστά θέματα από τις ταινίες "</w:t>
      </w:r>
      <w:r w:rsidR="00BC733A" w:rsidRPr="00CD4E57">
        <w:rPr>
          <w:i/>
          <w:sz w:val="24"/>
          <w:szCs w:val="24"/>
        </w:rPr>
        <w:t>Τιτανικός</w:t>
      </w:r>
      <w:r w:rsidR="00BC733A">
        <w:rPr>
          <w:sz w:val="24"/>
          <w:szCs w:val="24"/>
        </w:rPr>
        <w:t>"</w:t>
      </w:r>
      <w:r w:rsidR="001D3834">
        <w:rPr>
          <w:sz w:val="24"/>
          <w:szCs w:val="24"/>
        </w:rPr>
        <w:t>, "</w:t>
      </w:r>
      <w:r w:rsidR="001D3834" w:rsidRPr="00CD4E57">
        <w:rPr>
          <w:i/>
          <w:sz w:val="24"/>
          <w:szCs w:val="24"/>
        </w:rPr>
        <w:t>Η ζωή είναι ωραία</w:t>
      </w:r>
      <w:r w:rsidR="001D3834">
        <w:rPr>
          <w:sz w:val="24"/>
          <w:szCs w:val="24"/>
        </w:rPr>
        <w:t>"</w:t>
      </w:r>
      <w:r w:rsidR="00BC733A">
        <w:rPr>
          <w:sz w:val="24"/>
          <w:szCs w:val="24"/>
        </w:rPr>
        <w:t xml:space="preserve"> και "</w:t>
      </w:r>
      <w:r w:rsidR="00BC733A" w:rsidRPr="00CD4E57">
        <w:rPr>
          <w:i/>
          <w:sz w:val="24"/>
          <w:szCs w:val="24"/>
        </w:rPr>
        <w:t>Ιντιάνα Τζόουνς</w:t>
      </w:r>
      <w:r w:rsidR="00BC733A">
        <w:rPr>
          <w:sz w:val="24"/>
          <w:szCs w:val="24"/>
        </w:rPr>
        <w:t>"</w:t>
      </w:r>
      <w:r w:rsidR="005939FD">
        <w:rPr>
          <w:sz w:val="24"/>
          <w:szCs w:val="24"/>
        </w:rPr>
        <w:t xml:space="preserve">», λέει ο </w:t>
      </w:r>
      <w:r w:rsidR="005939FD" w:rsidRPr="007D1E4E">
        <w:rPr>
          <w:b/>
          <w:sz w:val="24"/>
          <w:szCs w:val="24"/>
        </w:rPr>
        <w:t>Κώστας Αυγερινός</w:t>
      </w:r>
      <w:r w:rsidR="005939FD">
        <w:rPr>
          <w:sz w:val="24"/>
          <w:szCs w:val="24"/>
        </w:rPr>
        <w:t xml:space="preserve">, εκπρόσωπος του </w:t>
      </w:r>
      <w:r w:rsidR="005939FD" w:rsidRPr="00CD4E57">
        <w:rPr>
          <w:b/>
          <w:sz w:val="24"/>
          <w:szCs w:val="24"/>
          <w:lang w:val="en-US"/>
        </w:rPr>
        <w:t>Metallon</w:t>
      </w:r>
      <w:r w:rsidR="005939FD" w:rsidRPr="005939FD">
        <w:rPr>
          <w:sz w:val="24"/>
          <w:szCs w:val="24"/>
        </w:rPr>
        <w:t xml:space="preserve">, </w:t>
      </w:r>
      <w:r w:rsidR="006F1E7A">
        <w:rPr>
          <w:sz w:val="24"/>
          <w:szCs w:val="24"/>
        </w:rPr>
        <w:t>του Σ</w:t>
      </w:r>
      <w:r w:rsidR="005939FD">
        <w:rPr>
          <w:sz w:val="24"/>
          <w:szCs w:val="24"/>
        </w:rPr>
        <w:t xml:space="preserve">υνόλου </w:t>
      </w:r>
      <w:r w:rsidR="006F1E7A">
        <w:rPr>
          <w:sz w:val="24"/>
          <w:szCs w:val="24"/>
        </w:rPr>
        <w:t>Χ</w:t>
      </w:r>
      <w:r w:rsidR="005939FD">
        <w:rPr>
          <w:sz w:val="24"/>
          <w:szCs w:val="24"/>
        </w:rPr>
        <w:t xml:space="preserve">άλκινων </w:t>
      </w:r>
      <w:r w:rsidR="006F1E7A">
        <w:rPr>
          <w:sz w:val="24"/>
          <w:szCs w:val="24"/>
        </w:rPr>
        <w:t>Π</w:t>
      </w:r>
      <w:r w:rsidR="005939FD">
        <w:rPr>
          <w:sz w:val="24"/>
          <w:szCs w:val="24"/>
        </w:rPr>
        <w:t xml:space="preserve">νευστών </w:t>
      </w:r>
      <w:r w:rsidR="006F1E7A">
        <w:rPr>
          <w:sz w:val="24"/>
          <w:szCs w:val="24"/>
        </w:rPr>
        <w:t>&amp; Κ</w:t>
      </w:r>
      <w:r w:rsidR="005939FD">
        <w:rPr>
          <w:sz w:val="24"/>
          <w:szCs w:val="24"/>
        </w:rPr>
        <w:t xml:space="preserve">ρουστών της </w:t>
      </w:r>
      <w:r w:rsidR="005939FD" w:rsidRPr="005939FD">
        <w:rPr>
          <w:sz w:val="24"/>
          <w:szCs w:val="24"/>
        </w:rPr>
        <w:t>Κρατική</w:t>
      </w:r>
      <w:r w:rsidR="005939FD">
        <w:rPr>
          <w:sz w:val="24"/>
          <w:szCs w:val="24"/>
        </w:rPr>
        <w:t>ς</w:t>
      </w:r>
      <w:r w:rsidR="005939FD" w:rsidRPr="005939FD">
        <w:rPr>
          <w:sz w:val="24"/>
          <w:szCs w:val="24"/>
        </w:rPr>
        <w:t xml:space="preserve"> Ορχήστρα</w:t>
      </w:r>
      <w:r w:rsidR="005939FD">
        <w:rPr>
          <w:sz w:val="24"/>
          <w:szCs w:val="24"/>
        </w:rPr>
        <w:t xml:space="preserve">ς </w:t>
      </w:r>
      <w:r w:rsidR="005939FD" w:rsidRPr="005939FD">
        <w:rPr>
          <w:sz w:val="24"/>
          <w:szCs w:val="24"/>
        </w:rPr>
        <w:t>Αθηνών</w:t>
      </w:r>
      <w:r w:rsidR="005939FD">
        <w:rPr>
          <w:sz w:val="24"/>
          <w:szCs w:val="24"/>
        </w:rPr>
        <w:t xml:space="preserve">. </w:t>
      </w:r>
    </w:p>
    <w:p w:rsidR="002A2B74" w:rsidRPr="002A2B74" w:rsidRDefault="002A2B74" w:rsidP="000B4FF0">
      <w:pPr>
        <w:jc w:val="both"/>
        <w:rPr>
          <w:b/>
          <w:sz w:val="24"/>
          <w:szCs w:val="24"/>
        </w:rPr>
      </w:pPr>
      <w:r w:rsidRPr="002A2B74">
        <w:rPr>
          <w:b/>
          <w:sz w:val="24"/>
          <w:szCs w:val="24"/>
        </w:rPr>
        <w:t>Εξαιρετικές δυνατότητες</w:t>
      </w:r>
    </w:p>
    <w:p w:rsidR="006C65FA" w:rsidRDefault="006C65FA" w:rsidP="000B4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ίδιος προσθέτει: «Τα χάλκινα όργανα </w:t>
      </w:r>
      <w:r w:rsidR="00BC733A" w:rsidRPr="00BC733A">
        <w:rPr>
          <w:sz w:val="24"/>
          <w:szCs w:val="24"/>
        </w:rPr>
        <w:t xml:space="preserve">έχουν </w:t>
      </w:r>
      <w:r w:rsidR="00BC733A">
        <w:rPr>
          <w:sz w:val="24"/>
          <w:szCs w:val="24"/>
        </w:rPr>
        <w:t xml:space="preserve">πλέον </w:t>
      </w:r>
      <w:r w:rsidR="00BC733A" w:rsidRPr="00BC733A">
        <w:rPr>
          <w:sz w:val="24"/>
          <w:szCs w:val="24"/>
        </w:rPr>
        <w:t>αναπτυχθεί σε τέτοιο βαθμό, ώστε έχουν αποκτήσει αυτόνομο, πρωταγωνιστικό ρόλο σε οποιοδήποτε είδος μουσικής</w:t>
      </w:r>
      <w:r w:rsidR="00BC733A">
        <w:rPr>
          <w:sz w:val="24"/>
          <w:szCs w:val="24"/>
        </w:rPr>
        <w:t>. Έτσι, μ</w:t>
      </w:r>
      <w:r>
        <w:rPr>
          <w:sz w:val="24"/>
          <w:szCs w:val="24"/>
        </w:rPr>
        <w:t>πορούν να συναντηθούν και να παίξουν μόνα τους σε συναυλίες</w:t>
      </w:r>
      <w:r w:rsidR="00BC733A">
        <w:rPr>
          <w:sz w:val="24"/>
          <w:szCs w:val="24"/>
        </w:rPr>
        <w:t xml:space="preserve"> </w:t>
      </w:r>
      <w:r>
        <w:rPr>
          <w:sz w:val="24"/>
          <w:szCs w:val="24"/>
        </w:rPr>
        <w:t>δίχως τη συμπαράσταση άλλων οργάνων</w:t>
      </w:r>
      <w:r w:rsidR="007D1E4E">
        <w:rPr>
          <w:sz w:val="24"/>
          <w:szCs w:val="24"/>
        </w:rPr>
        <w:t>, ερμηνεύοντας μέρη που παλαιότερα αναλάμβαναν να παρουσιάσουν έγχορδα και πληκτροφόρα όργανα. Σ΄ αυτό έχει συμβάλει και η θεαματική ανάπτυξη των εκτελεστών, οι οποίοι έχουν μετεξελιχθεί σε δεξιοτέχνες, για να μπορέσουν να αναδείξουν τις εξαιρετικές δυνατότητες των χάλκινων οργάνων».</w:t>
      </w:r>
      <w:r>
        <w:rPr>
          <w:sz w:val="24"/>
          <w:szCs w:val="24"/>
        </w:rPr>
        <w:t xml:space="preserve"> </w:t>
      </w:r>
    </w:p>
    <w:p w:rsidR="001D3834" w:rsidRPr="001D3834" w:rsidRDefault="008F083E" w:rsidP="000B4F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Στη σφαίρα της «μεταμουσικής»</w:t>
      </w:r>
    </w:p>
    <w:p w:rsidR="007D1E4E" w:rsidRDefault="007D1E4E" w:rsidP="000B4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Σύμφωνα με τον </w:t>
      </w:r>
      <w:r w:rsidRPr="001F432A">
        <w:rPr>
          <w:b/>
          <w:sz w:val="24"/>
          <w:szCs w:val="24"/>
        </w:rPr>
        <w:t>Γιώργο Λασκαρίδη</w:t>
      </w:r>
      <w:r>
        <w:rPr>
          <w:sz w:val="24"/>
          <w:szCs w:val="24"/>
        </w:rPr>
        <w:t xml:space="preserve">, εκπρόσωπο του </w:t>
      </w:r>
      <w:r w:rsidR="00BF4846">
        <w:rPr>
          <w:sz w:val="24"/>
          <w:szCs w:val="24"/>
        </w:rPr>
        <w:t>Κ</w:t>
      </w:r>
      <w:r>
        <w:rPr>
          <w:sz w:val="24"/>
          <w:szCs w:val="24"/>
        </w:rPr>
        <w:t xml:space="preserve">ουιντέτου </w:t>
      </w:r>
      <w:r w:rsidR="00BF4846">
        <w:rPr>
          <w:sz w:val="24"/>
          <w:szCs w:val="24"/>
        </w:rPr>
        <w:t>Χ</w:t>
      </w:r>
      <w:r>
        <w:rPr>
          <w:sz w:val="24"/>
          <w:szCs w:val="24"/>
        </w:rPr>
        <w:t xml:space="preserve">άλκινων </w:t>
      </w:r>
      <w:r w:rsidR="00BF4846">
        <w:rPr>
          <w:sz w:val="24"/>
          <w:szCs w:val="24"/>
        </w:rPr>
        <w:t>Π</w:t>
      </w:r>
      <w:r>
        <w:rPr>
          <w:sz w:val="24"/>
          <w:szCs w:val="24"/>
        </w:rPr>
        <w:t xml:space="preserve">νευστών της Κρατικής Ορχήστρας Θεσσαλονίκης, τα </w:t>
      </w:r>
      <w:r w:rsidR="001F432A">
        <w:rPr>
          <w:sz w:val="24"/>
          <w:szCs w:val="24"/>
        </w:rPr>
        <w:t xml:space="preserve">χάλκινα όργανα παρουσιάζουν πλούσιο εύρος ήχων, το οποίο </w:t>
      </w:r>
      <w:r w:rsidR="0051277D">
        <w:rPr>
          <w:sz w:val="24"/>
          <w:szCs w:val="24"/>
        </w:rPr>
        <w:t xml:space="preserve">επιδιώκουν </w:t>
      </w:r>
      <w:r w:rsidR="001F432A">
        <w:rPr>
          <w:sz w:val="24"/>
          <w:szCs w:val="24"/>
        </w:rPr>
        <w:t>με κάθε τρόπο να αξιοποιήσουν οι σύγχρονοι συνθέτες.</w:t>
      </w:r>
    </w:p>
    <w:p w:rsidR="001F432A" w:rsidRDefault="001F432A" w:rsidP="000B4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«Τα όργανα αυτά έχουν ευθείας σχέση με την αναπνοή μας. Έτσι, ό,τι έχει μέσα του ο κάθε μουσικός, μπορεί να το βγάλει μέσω των χάλκινων πνευστών, γεγονός που τα καθιστά πολυμορφικά και τους προσδίδει πολλές διαφορετικές εκφάνσεις. Μάλιστα, τα χάλκινα πνευστά </w:t>
      </w:r>
      <w:r w:rsidR="003C71BE">
        <w:rPr>
          <w:sz w:val="24"/>
          <w:szCs w:val="24"/>
        </w:rPr>
        <w:t>έχουν φτάσει να χρησιμοποιούνται ακόμη και</w:t>
      </w:r>
      <w:r w:rsidR="0051277D">
        <w:rPr>
          <w:sz w:val="24"/>
          <w:szCs w:val="24"/>
        </w:rPr>
        <w:t xml:space="preserve"> για </w:t>
      </w:r>
      <w:r w:rsidR="003C71BE">
        <w:rPr>
          <w:sz w:val="24"/>
          <w:szCs w:val="24"/>
        </w:rPr>
        <w:t>την υπέρβαση της μουσικής με την καθιερωμένη έννοια του όρου και την ανάπτυξη της αποκαλούμενης "</w:t>
      </w:r>
      <w:r>
        <w:rPr>
          <w:sz w:val="24"/>
          <w:szCs w:val="24"/>
        </w:rPr>
        <w:t>μεταμουσικής</w:t>
      </w:r>
      <w:r w:rsidR="003C71BE">
        <w:rPr>
          <w:sz w:val="24"/>
          <w:szCs w:val="24"/>
        </w:rPr>
        <w:t>"</w:t>
      </w:r>
      <w:r w:rsidR="003C71BE" w:rsidRPr="003C71BE">
        <w:rPr>
          <w:sz w:val="24"/>
          <w:szCs w:val="24"/>
        </w:rPr>
        <w:t xml:space="preserve">, </w:t>
      </w:r>
      <w:r w:rsidR="003C71BE">
        <w:rPr>
          <w:sz w:val="24"/>
          <w:szCs w:val="24"/>
        </w:rPr>
        <w:t>όπως συμβαίνει στις τελευταίες ταινίες του "</w:t>
      </w:r>
      <w:r w:rsidR="003C71BE" w:rsidRPr="002A2B74">
        <w:rPr>
          <w:i/>
          <w:sz w:val="24"/>
          <w:szCs w:val="24"/>
        </w:rPr>
        <w:t>Πολέμου των Άστρων</w:t>
      </w:r>
      <w:r w:rsidR="003C71BE">
        <w:rPr>
          <w:sz w:val="24"/>
          <w:szCs w:val="24"/>
        </w:rPr>
        <w:t xml:space="preserve">" </w:t>
      </w:r>
      <w:r w:rsidR="003C71BE" w:rsidRPr="003C71BE">
        <w:rPr>
          <w:sz w:val="24"/>
          <w:szCs w:val="24"/>
        </w:rPr>
        <w:t>(</w:t>
      </w:r>
      <w:r w:rsidR="003C71BE">
        <w:rPr>
          <w:sz w:val="24"/>
          <w:szCs w:val="24"/>
          <w:lang w:val="en-US"/>
        </w:rPr>
        <w:t>Star</w:t>
      </w:r>
      <w:r w:rsidR="003C71BE" w:rsidRPr="003C71BE">
        <w:rPr>
          <w:sz w:val="24"/>
          <w:szCs w:val="24"/>
        </w:rPr>
        <w:t xml:space="preserve"> </w:t>
      </w:r>
      <w:r w:rsidR="003C71BE">
        <w:rPr>
          <w:sz w:val="24"/>
          <w:szCs w:val="24"/>
          <w:lang w:val="en-US"/>
        </w:rPr>
        <w:t>Wars</w:t>
      </w:r>
      <w:r w:rsidR="003C71BE" w:rsidRPr="003C71BE">
        <w:rPr>
          <w:sz w:val="24"/>
          <w:szCs w:val="24"/>
        </w:rPr>
        <w:t xml:space="preserve">). </w:t>
      </w:r>
      <w:r w:rsidR="003C71BE">
        <w:rPr>
          <w:sz w:val="24"/>
          <w:szCs w:val="24"/>
        </w:rPr>
        <w:t xml:space="preserve">Στις ταινίες αυτές πολλά σημαντικά εφέ, όπως ήχοι από την κάμψη μετάλλων, τριξίματα και κραυγές, παράγονται από χάλκινα μουσικά όργανα», σημειώνει ο κ. Λασκαρίδης.  </w:t>
      </w:r>
    </w:p>
    <w:p w:rsidR="00CD4E57" w:rsidRPr="00CD4E57" w:rsidRDefault="00CD4E57" w:rsidP="000B4FF0">
      <w:pPr>
        <w:jc w:val="both"/>
        <w:rPr>
          <w:b/>
          <w:sz w:val="24"/>
          <w:szCs w:val="24"/>
        </w:rPr>
      </w:pPr>
      <w:r w:rsidRPr="00CD4E5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Δεν </w:t>
      </w:r>
      <w:r w:rsidRPr="00CD4E57">
        <w:rPr>
          <w:b/>
          <w:sz w:val="24"/>
          <w:szCs w:val="24"/>
        </w:rPr>
        <w:t>είναι γκολφ για λίγους</w:t>
      </w:r>
      <w:r>
        <w:rPr>
          <w:b/>
          <w:sz w:val="24"/>
          <w:szCs w:val="24"/>
        </w:rPr>
        <w:t>…</w:t>
      </w:r>
      <w:r w:rsidRPr="00CD4E57">
        <w:rPr>
          <w:b/>
          <w:sz w:val="24"/>
          <w:szCs w:val="24"/>
        </w:rPr>
        <w:t>»</w:t>
      </w:r>
    </w:p>
    <w:p w:rsidR="002A2B74" w:rsidRDefault="002A2B74" w:rsidP="000B4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Αναφερόμενος στο ρόλο της μουσικής στην Ελλάδα της οικονομικής κρίσης, ο κ. Λασκαρίδης υποστηρίζει: «Ατυχώς, η μουσική παρουσιάζεται </w:t>
      </w:r>
      <w:r w:rsidR="00CD4E57">
        <w:rPr>
          <w:sz w:val="24"/>
          <w:szCs w:val="24"/>
        </w:rPr>
        <w:t xml:space="preserve">αρκετές φορές </w:t>
      </w:r>
      <w:r>
        <w:rPr>
          <w:sz w:val="24"/>
          <w:szCs w:val="24"/>
        </w:rPr>
        <w:t xml:space="preserve">σαν να είναι προνομιακό πεδίο των πλουσίων, σαν να είναι </w:t>
      </w:r>
      <w:r w:rsidR="00CD4E57">
        <w:rPr>
          <w:sz w:val="24"/>
          <w:szCs w:val="24"/>
        </w:rPr>
        <w:t xml:space="preserve">σπορ </w:t>
      </w:r>
      <w:r>
        <w:rPr>
          <w:sz w:val="24"/>
          <w:szCs w:val="24"/>
        </w:rPr>
        <w:t>μόνο</w:t>
      </w:r>
      <w:r w:rsidR="00CD4E57">
        <w:rPr>
          <w:sz w:val="24"/>
          <w:szCs w:val="24"/>
        </w:rPr>
        <w:t xml:space="preserve"> </w:t>
      </w:r>
      <w:r>
        <w:rPr>
          <w:sz w:val="24"/>
          <w:szCs w:val="24"/>
        </w:rPr>
        <w:t>για γαλαζοαίματους</w:t>
      </w:r>
      <w:r w:rsidR="00CD4E57">
        <w:rPr>
          <w:sz w:val="24"/>
          <w:szCs w:val="24"/>
        </w:rPr>
        <w:t>, όπως το γκολφ.</w:t>
      </w:r>
      <w:r w:rsidR="003C033C">
        <w:rPr>
          <w:sz w:val="24"/>
          <w:szCs w:val="24"/>
        </w:rPr>
        <w:t xml:space="preserve"> Για παράδειγμα, </w:t>
      </w:r>
      <w:r>
        <w:rPr>
          <w:sz w:val="24"/>
          <w:szCs w:val="24"/>
        </w:rPr>
        <w:t xml:space="preserve">το Μέγαρο Μουσικής Θεσσαλονίκης, </w:t>
      </w:r>
      <w:r w:rsidR="003C033C">
        <w:rPr>
          <w:sz w:val="24"/>
          <w:szCs w:val="24"/>
        </w:rPr>
        <w:t>το οποίο παράγει πολιτισμό</w:t>
      </w:r>
      <w:r w:rsidR="00DC307B">
        <w:rPr>
          <w:sz w:val="24"/>
          <w:szCs w:val="24"/>
        </w:rPr>
        <w:t xml:space="preserve">, </w:t>
      </w:r>
      <w:r w:rsidR="00CD4E57">
        <w:rPr>
          <w:sz w:val="24"/>
          <w:szCs w:val="24"/>
        </w:rPr>
        <w:t xml:space="preserve">ορισμένοι </w:t>
      </w:r>
      <w:r w:rsidR="00DC307B">
        <w:rPr>
          <w:sz w:val="24"/>
          <w:szCs w:val="24"/>
        </w:rPr>
        <w:t xml:space="preserve">θεωρούν </w:t>
      </w:r>
      <w:r>
        <w:rPr>
          <w:sz w:val="24"/>
          <w:szCs w:val="24"/>
        </w:rPr>
        <w:t xml:space="preserve">πως προορίζεται μόνον για λίγους. Ωστόσο, αυτό </w:t>
      </w:r>
      <w:r w:rsidR="00CD4E57">
        <w:rPr>
          <w:sz w:val="24"/>
          <w:szCs w:val="24"/>
        </w:rPr>
        <w:t xml:space="preserve">σαφώς </w:t>
      </w:r>
      <w:r>
        <w:rPr>
          <w:sz w:val="24"/>
          <w:szCs w:val="24"/>
        </w:rPr>
        <w:t xml:space="preserve">δεν ισχύει. Εάν κάποιος ενδιαφερθεί, θα διαπιστώσει πως </w:t>
      </w:r>
      <w:r w:rsidR="00CD4E57" w:rsidRPr="00CD4E57">
        <w:rPr>
          <w:sz w:val="24"/>
          <w:szCs w:val="24"/>
        </w:rPr>
        <w:t xml:space="preserve">για ποιοτικές </w:t>
      </w:r>
      <w:r w:rsidR="00CD4E57">
        <w:rPr>
          <w:sz w:val="24"/>
          <w:szCs w:val="24"/>
        </w:rPr>
        <w:t xml:space="preserve">συναυλίες </w:t>
      </w:r>
      <w:r>
        <w:rPr>
          <w:sz w:val="24"/>
          <w:szCs w:val="24"/>
        </w:rPr>
        <w:t>διατίθενται εισιτήρια στην τιμή των 8 ευρώ</w:t>
      </w:r>
      <w:r w:rsidR="00CD4E5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την ώρα που, για να ακούσεις την </w:t>
      </w:r>
      <w:r w:rsidR="00CD4E57">
        <w:rPr>
          <w:sz w:val="24"/>
          <w:szCs w:val="24"/>
        </w:rPr>
        <w:t xml:space="preserve">τάδε ή </w:t>
      </w:r>
      <w:r w:rsidR="00CD4E57">
        <w:rPr>
          <w:sz w:val="24"/>
          <w:szCs w:val="24"/>
        </w:rPr>
        <w:lastRenderedPageBreak/>
        <w:t xml:space="preserve">δείνα λαϊκή τραγουδίστρια, </w:t>
      </w:r>
      <w:r>
        <w:rPr>
          <w:sz w:val="24"/>
          <w:szCs w:val="24"/>
        </w:rPr>
        <w:t>μπορεί να χρειαστείς 120 ευρώ</w:t>
      </w:r>
      <w:r w:rsidR="00CD4E57">
        <w:rPr>
          <w:sz w:val="24"/>
          <w:szCs w:val="24"/>
        </w:rPr>
        <w:t xml:space="preserve"> τη βραδιά. Είναι στο χέρι μας να αλλάξουμε αυτή τη νοοτροπία».  </w:t>
      </w:r>
      <w:r>
        <w:rPr>
          <w:sz w:val="24"/>
          <w:szCs w:val="24"/>
        </w:rPr>
        <w:t xml:space="preserve"> </w:t>
      </w:r>
    </w:p>
    <w:p w:rsidR="00CD4E57" w:rsidRPr="003C033C" w:rsidRDefault="00CD4E57" w:rsidP="000B4FF0">
      <w:pPr>
        <w:jc w:val="both"/>
        <w:rPr>
          <w:sz w:val="24"/>
          <w:szCs w:val="24"/>
        </w:rPr>
      </w:pPr>
      <w:r w:rsidRPr="003C033C">
        <w:rPr>
          <w:sz w:val="24"/>
          <w:szCs w:val="24"/>
        </w:rPr>
        <w:t xml:space="preserve">Σημειώνεται ότι </w:t>
      </w:r>
      <w:r w:rsidR="006F1E7A" w:rsidRPr="003C033C">
        <w:rPr>
          <w:sz w:val="24"/>
          <w:szCs w:val="24"/>
        </w:rPr>
        <w:t xml:space="preserve">το </w:t>
      </w:r>
      <w:proofErr w:type="spellStart"/>
      <w:r w:rsidR="006F1E7A" w:rsidRPr="003C033C">
        <w:rPr>
          <w:b/>
          <w:sz w:val="24"/>
          <w:szCs w:val="24"/>
          <w:lang w:val="en-US"/>
        </w:rPr>
        <w:t>Metallon</w:t>
      </w:r>
      <w:proofErr w:type="spellEnd"/>
      <w:r w:rsidR="006F1E7A" w:rsidRPr="003C033C">
        <w:rPr>
          <w:sz w:val="24"/>
          <w:szCs w:val="24"/>
        </w:rPr>
        <w:t xml:space="preserve">, το Σύνολο  Χάλκινων Πνευστών &amp; Κρουστών της Κρατικής Ορχήστρας Αθηνών (ΚΟΑ), ιδρύθηκε το 2000. Εκτός </w:t>
      </w:r>
      <w:r w:rsidRPr="003C033C">
        <w:rPr>
          <w:sz w:val="24"/>
          <w:szCs w:val="24"/>
        </w:rPr>
        <w:t>το</w:t>
      </w:r>
      <w:r w:rsidR="006F1E7A" w:rsidRPr="003C033C">
        <w:rPr>
          <w:sz w:val="24"/>
          <w:szCs w:val="24"/>
        </w:rPr>
        <w:t xml:space="preserve">υ </w:t>
      </w:r>
      <w:r w:rsidR="006F1E7A" w:rsidRPr="003C033C">
        <w:rPr>
          <w:b/>
          <w:sz w:val="24"/>
          <w:szCs w:val="24"/>
        </w:rPr>
        <w:t xml:space="preserve">Κώστα Αυγερινού </w:t>
      </w:r>
      <w:r w:rsidR="006F1E7A" w:rsidRPr="003C033C">
        <w:rPr>
          <w:sz w:val="24"/>
          <w:szCs w:val="24"/>
        </w:rPr>
        <w:t>(</w:t>
      </w:r>
      <w:r w:rsidR="006F1E7A" w:rsidRPr="003C033C">
        <w:rPr>
          <w:i/>
          <w:sz w:val="24"/>
          <w:szCs w:val="24"/>
        </w:rPr>
        <w:t>τρομπόνι</w:t>
      </w:r>
      <w:r w:rsidR="006F1E7A" w:rsidRPr="003C033C">
        <w:rPr>
          <w:sz w:val="24"/>
          <w:szCs w:val="24"/>
        </w:rPr>
        <w:t xml:space="preserve">), στο σύνολο συμμετέχουν ο </w:t>
      </w:r>
      <w:r w:rsidR="006F1E7A" w:rsidRPr="003C033C">
        <w:rPr>
          <w:b/>
          <w:sz w:val="24"/>
          <w:szCs w:val="24"/>
        </w:rPr>
        <w:t xml:space="preserve">Παναγιώτης Καίσαρης </w:t>
      </w:r>
      <w:r w:rsidR="006F1E7A" w:rsidRPr="003C033C">
        <w:rPr>
          <w:sz w:val="24"/>
          <w:szCs w:val="24"/>
        </w:rPr>
        <w:t>(</w:t>
      </w:r>
      <w:r w:rsidR="006F1E7A" w:rsidRPr="003C033C">
        <w:rPr>
          <w:i/>
          <w:sz w:val="24"/>
          <w:szCs w:val="24"/>
        </w:rPr>
        <w:t>τρομπέτα</w:t>
      </w:r>
      <w:r w:rsidR="006F1E7A" w:rsidRPr="003C033C">
        <w:rPr>
          <w:sz w:val="24"/>
          <w:szCs w:val="24"/>
        </w:rPr>
        <w:t xml:space="preserve">), ο </w:t>
      </w:r>
      <w:r w:rsidR="006F1E7A" w:rsidRPr="003C033C">
        <w:rPr>
          <w:b/>
          <w:sz w:val="24"/>
          <w:szCs w:val="24"/>
        </w:rPr>
        <w:t xml:space="preserve">Γιάννης Καραμπέτσος </w:t>
      </w:r>
      <w:r w:rsidR="006F1E7A" w:rsidRPr="003C033C">
        <w:rPr>
          <w:sz w:val="24"/>
          <w:szCs w:val="24"/>
        </w:rPr>
        <w:t>(</w:t>
      </w:r>
      <w:r w:rsidR="006F1E7A" w:rsidRPr="003C033C">
        <w:rPr>
          <w:i/>
          <w:sz w:val="24"/>
          <w:szCs w:val="24"/>
        </w:rPr>
        <w:t>τρομπέτα</w:t>
      </w:r>
      <w:r w:rsidR="006F1E7A" w:rsidRPr="003C033C">
        <w:rPr>
          <w:sz w:val="24"/>
          <w:szCs w:val="24"/>
        </w:rPr>
        <w:t xml:space="preserve">), ο </w:t>
      </w:r>
      <w:r w:rsidR="006F1E7A" w:rsidRPr="003C033C">
        <w:rPr>
          <w:b/>
          <w:sz w:val="24"/>
          <w:szCs w:val="24"/>
        </w:rPr>
        <w:t xml:space="preserve">Κωνσταντίνος Σίσκος </w:t>
      </w:r>
      <w:r w:rsidR="006F1E7A" w:rsidRPr="003C033C">
        <w:rPr>
          <w:sz w:val="24"/>
          <w:szCs w:val="24"/>
        </w:rPr>
        <w:t>(</w:t>
      </w:r>
      <w:r w:rsidR="006F1E7A" w:rsidRPr="003C033C">
        <w:rPr>
          <w:i/>
          <w:sz w:val="24"/>
          <w:szCs w:val="24"/>
        </w:rPr>
        <w:t>κόρνο</w:t>
      </w:r>
      <w:r w:rsidR="006F1E7A" w:rsidRPr="003C033C">
        <w:rPr>
          <w:sz w:val="24"/>
          <w:szCs w:val="24"/>
        </w:rPr>
        <w:t xml:space="preserve">), ο </w:t>
      </w:r>
      <w:r w:rsidR="006F1E7A" w:rsidRPr="003C033C">
        <w:rPr>
          <w:b/>
          <w:sz w:val="24"/>
          <w:szCs w:val="24"/>
        </w:rPr>
        <w:t xml:space="preserve">Ευάγγελος Καραμπάς </w:t>
      </w:r>
      <w:r w:rsidR="006F1E7A" w:rsidRPr="003C033C">
        <w:rPr>
          <w:sz w:val="24"/>
          <w:szCs w:val="24"/>
        </w:rPr>
        <w:t>(</w:t>
      </w:r>
      <w:r w:rsidR="006F1E7A" w:rsidRPr="003C033C">
        <w:rPr>
          <w:i/>
          <w:sz w:val="24"/>
          <w:szCs w:val="24"/>
        </w:rPr>
        <w:t>τρομπόνι</w:t>
      </w:r>
      <w:r w:rsidR="006F1E7A" w:rsidRPr="003C033C">
        <w:rPr>
          <w:sz w:val="24"/>
          <w:szCs w:val="24"/>
        </w:rPr>
        <w:t xml:space="preserve">), ο </w:t>
      </w:r>
      <w:r w:rsidR="006F1E7A" w:rsidRPr="003C033C">
        <w:rPr>
          <w:b/>
          <w:sz w:val="24"/>
          <w:szCs w:val="24"/>
        </w:rPr>
        <w:t xml:space="preserve">Ανδρέας-Ρολάνδος Θεοδώρου </w:t>
      </w:r>
      <w:r w:rsidR="006F1E7A" w:rsidRPr="003C033C">
        <w:rPr>
          <w:sz w:val="24"/>
          <w:szCs w:val="24"/>
        </w:rPr>
        <w:t>(</w:t>
      </w:r>
      <w:r w:rsidR="006F1E7A" w:rsidRPr="003C033C">
        <w:rPr>
          <w:i/>
          <w:sz w:val="24"/>
          <w:szCs w:val="24"/>
        </w:rPr>
        <w:t>τρομπόνι</w:t>
      </w:r>
      <w:r w:rsidR="006F1E7A" w:rsidRPr="003C033C">
        <w:rPr>
          <w:sz w:val="24"/>
          <w:szCs w:val="24"/>
        </w:rPr>
        <w:t xml:space="preserve">) και ο </w:t>
      </w:r>
      <w:r w:rsidR="006F1E7A" w:rsidRPr="003C033C">
        <w:rPr>
          <w:b/>
          <w:sz w:val="24"/>
          <w:szCs w:val="24"/>
        </w:rPr>
        <w:t xml:space="preserve">Σπύρος Λάμπουρας </w:t>
      </w:r>
      <w:r w:rsidR="006F1E7A" w:rsidRPr="003C033C">
        <w:rPr>
          <w:sz w:val="24"/>
          <w:szCs w:val="24"/>
        </w:rPr>
        <w:t>(</w:t>
      </w:r>
      <w:r w:rsidR="006F1E7A" w:rsidRPr="003C033C">
        <w:rPr>
          <w:i/>
          <w:sz w:val="24"/>
          <w:szCs w:val="24"/>
        </w:rPr>
        <w:t>κρουστά</w:t>
      </w:r>
      <w:r w:rsidR="006F1E7A" w:rsidRPr="003C033C">
        <w:rPr>
          <w:sz w:val="24"/>
          <w:szCs w:val="24"/>
        </w:rPr>
        <w:t>).</w:t>
      </w:r>
    </w:p>
    <w:p w:rsidR="007D1E4E" w:rsidRDefault="006F1E7A" w:rsidP="006F1E7A">
      <w:pPr>
        <w:spacing w:after="0"/>
        <w:jc w:val="both"/>
        <w:rPr>
          <w:sz w:val="24"/>
          <w:szCs w:val="24"/>
        </w:rPr>
      </w:pPr>
      <w:r w:rsidRPr="003C033C">
        <w:rPr>
          <w:sz w:val="24"/>
          <w:szCs w:val="24"/>
        </w:rPr>
        <w:t>Εξάλλου, το Κουιντέτο Χάλκινων Πνευστών της Κρατικής Ορχήστρας Θεσσαλονίκης</w:t>
      </w:r>
      <w:r w:rsidR="003C033C">
        <w:rPr>
          <w:sz w:val="24"/>
          <w:szCs w:val="24"/>
        </w:rPr>
        <w:t xml:space="preserve"> (ΚΟΘ) </w:t>
      </w:r>
      <w:r w:rsidRPr="003C033C">
        <w:rPr>
          <w:sz w:val="24"/>
          <w:szCs w:val="24"/>
        </w:rPr>
        <w:t>ιδρύθηκε το</w:t>
      </w:r>
      <w:r w:rsidR="003C033C" w:rsidRPr="003C033C">
        <w:rPr>
          <w:sz w:val="24"/>
          <w:szCs w:val="24"/>
        </w:rPr>
        <w:t xml:space="preserve"> </w:t>
      </w:r>
      <w:r w:rsidRPr="003C033C">
        <w:rPr>
          <w:sz w:val="24"/>
          <w:szCs w:val="24"/>
        </w:rPr>
        <w:t>2007.</w:t>
      </w:r>
      <w:r w:rsidRPr="003C033C">
        <w:rPr>
          <w:rFonts w:eastAsia="Times New Roman" w:cs="Arial"/>
          <w:color w:val="000000"/>
          <w:sz w:val="24"/>
          <w:szCs w:val="24"/>
          <w:shd w:val="clear" w:color="auto" w:fill="FFFFFF"/>
          <w:lang w:eastAsia="zh-CN"/>
        </w:rPr>
        <w:t xml:space="preserve"> Εκτός </w:t>
      </w:r>
      <w:r w:rsidR="003C033C" w:rsidRPr="003C033C">
        <w:rPr>
          <w:rFonts w:eastAsia="Times New Roman" w:cs="Arial"/>
          <w:color w:val="000000"/>
          <w:sz w:val="24"/>
          <w:szCs w:val="24"/>
          <w:shd w:val="clear" w:color="auto" w:fill="FFFFFF"/>
          <w:lang w:eastAsia="zh-CN"/>
        </w:rPr>
        <w:t xml:space="preserve">του </w:t>
      </w:r>
      <w:r w:rsidRPr="003C033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zh-CN"/>
        </w:rPr>
        <w:t>Γιώργ</w:t>
      </w:r>
      <w:r w:rsidR="003C033C" w:rsidRPr="003C033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ου </w:t>
      </w:r>
      <w:r w:rsidRPr="003C033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Λασκαρίδη </w:t>
      </w:r>
      <w:r w:rsidRPr="003C033C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zh-CN"/>
        </w:rPr>
        <w:t>(</w:t>
      </w:r>
      <w:r w:rsidRPr="003C033C">
        <w:rPr>
          <w:rFonts w:eastAsia="Times New Roman" w:cs="Arial"/>
          <w:i/>
          <w:color w:val="000000"/>
          <w:sz w:val="24"/>
          <w:szCs w:val="24"/>
          <w:shd w:val="clear" w:color="auto" w:fill="FFFFFF"/>
          <w:lang w:eastAsia="zh-CN"/>
        </w:rPr>
        <w:t>τρομπέτα</w:t>
      </w:r>
      <w:r w:rsidRPr="003C033C">
        <w:rPr>
          <w:rFonts w:eastAsia="Times New Roman" w:cs="Arial"/>
          <w:color w:val="000000"/>
          <w:sz w:val="24"/>
          <w:szCs w:val="24"/>
          <w:shd w:val="clear" w:color="auto" w:fill="FFFFFF"/>
          <w:lang w:eastAsia="zh-CN"/>
        </w:rPr>
        <w:t xml:space="preserve">), στο κουιντέτο λαμβάνουν μέρος </w:t>
      </w:r>
      <w:r w:rsidRPr="003C033C">
        <w:rPr>
          <w:sz w:val="24"/>
          <w:szCs w:val="24"/>
        </w:rPr>
        <w:t xml:space="preserve">ο </w:t>
      </w:r>
      <w:r w:rsidRPr="003C033C">
        <w:rPr>
          <w:b/>
          <w:bCs/>
          <w:sz w:val="24"/>
          <w:szCs w:val="24"/>
        </w:rPr>
        <w:t>Γρηγόρης Νέτσκας</w:t>
      </w:r>
      <w:r w:rsidR="003C033C" w:rsidRPr="003C033C">
        <w:rPr>
          <w:b/>
          <w:bCs/>
          <w:sz w:val="24"/>
          <w:szCs w:val="24"/>
        </w:rPr>
        <w:t xml:space="preserve"> </w:t>
      </w:r>
      <w:r w:rsidR="003C033C" w:rsidRPr="003C033C">
        <w:rPr>
          <w:sz w:val="24"/>
          <w:szCs w:val="24"/>
        </w:rPr>
        <w:t>(</w:t>
      </w:r>
      <w:r w:rsidRPr="003C033C">
        <w:rPr>
          <w:i/>
          <w:sz w:val="24"/>
          <w:szCs w:val="24"/>
        </w:rPr>
        <w:t>τρομπέτα</w:t>
      </w:r>
      <w:r w:rsidR="003C033C" w:rsidRPr="003C033C">
        <w:rPr>
          <w:sz w:val="24"/>
          <w:szCs w:val="24"/>
        </w:rPr>
        <w:t xml:space="preserve">), ο </w:t>
      </w:r>
      <w:r w:rsidRPr="003C033C">
        <w:rPr>
          <w:b/>
          <w:bCs/>
          <w:sz w:val="24"/>
          <w:szCs w:val="24"/>
        </w:rPr>
        <w:t>Τραϊανός Ελευθεριάδης</w:t>
      </w:r>
      <w:r w:rsidRPr="003C033C">
        <w:rPr>
          <w:sz w:val="24"/>
          <w:szCs w:val="24"/>
        </w:rPr>
        <w:t xml:space="preserve"> </w:t>
      </w:r>
      <w:r w:rsidR="003C033C" w:rsidRPr="003C033C">
        <w:rPr>
          <w:sz w:val="24"/>
          <w:szCs w:val="24"/>
        </w:rPr>
        <w:t>(</w:t>
      </w:r>
      <w:r w:rsidRPr="003C033C">
        <w:rPr>
          <w:i/>
          <w:sz w:val="24"/>
          <w:szCs w:val="24"/>
        </w:rPr>
        <w:t>κόρνο</w:t>
      </w:r>
      <w:r w:rsidR="003C033C" w:rsidRPr="003C033C">
        <w:rPr>
          <w:sz w:val="24"/>
          <w:szCs w:val="24"/>
        </w:rPr>
        <w:t>)</w:t>
      </w:r>
      <w:r w:rsidRPr="003C033C">
        <w:rPr>
          <w:sz w:val="24"/>
          <w:szCs w:val="24"/>
        </w:rPr>
        <w:t xml:space="preserve">, </w:t>
      </w:r>
      <w:r w:rsidR="003C033C" w:rsidRPr="003C033C">
        <w:rPr>
          <w:sz w:val="24"/>
          <w:szCs w:val="24"/>
        </w:rPr>
        <w:t xml:space="preserve">ο </w:t>
      </w:r>
      <w:r w:rsidRPr="003C033C">
        <w:rPr>
          <w:b/>
          <w:bCs/>
          <w:sz w:val="24"/>
          <w:szCs w:val="24"/>
        </w:rPr>
        <w:t>Φιλήμων</w:t>
      </w:r>
      <w:r w:rsidRPr="003C033C">
        <w:rPr>
          <w:sz w:val="24"/>
          <w:szCs w:val="24"/>
        </w:rPr>
        <w:t xml:space="preserve"> </w:t>
      </w:r>
      <w:r w:rsidRPr="003C033C">
        <w:rPr>
          <w:b/>
          <w:bCs/>
          <w:sz w:val="24"/>
          <w:szCs w:val="24"/>
        </w:rPr>
        <w:t>Στεφανίδης</w:t>
      </w:r>
      <w:r w:rsidRPr="003C033C">
        <w:rPr>
          <w:sz w:val="24"/>
          <w:szCs w:val="24"/>
        </w:rPr>
        <w:t xml:space="preserve"> </w:t>
      </w:r>
      <w:r w:rsidR="003C033C" w:rsidRPr="003C033C">
        <w:rPr>
          <w:sz w:val="24"/>
          <w:szCs w:val="24"/>
        </w:rPr>
        <w:t>(</w:t>
      </w:r>
      <w:r w:rsidRPr="003C033C">
        <w:rPr>
          <w:i/>
          <w:sz w:val="24"/>
          <w:szCs w:val="24"/>
        </w:rPr>
        <w:t>τρομπόνι</w:t>
      </w:r>
      <w:r w:rsidR="003C033C" w:rsidRPr="003C033C">
        <w:rPr>
          <w:sz w:val="24"/>
          <w:szCs w:val="24"/>
        </w:rPr>
        <w:t xml:space="preserve">) και ο </w:t>
      </w:r>
      <w:r w:rsidRPr="003C033C">
        <w:rPr>
          <w:b/>
          <w:bCs/>
          <w:sz w:val="24"/>
          <w:szCs w:val="24"/>
        </w:rPr>
        <w:t>Παύλος Γεωργιάδης</w:t>
      </w:r>
      <w:r w:rsidRPr="003C033C">
        <w:rPr>
          <w:sz w:val="24"/>
          <w:szCs w:val="24"/>
        </w:rPr>
        <w:t xml:space="preserve"> </w:t>
      </w:r>
      <w:r w:rsidR="003C033C" w:rsidRPr="003C033C">
        <w:rPr>
          <w:sz w:val="24"/>
          <w:szCs w:val="24"/>
        </w:rPr>
        <w:t>(</w:t>
      </w:r>
      <w:r w:rsidRPr="003C033C">
        <w:rPr>
          <w:i/>
          <w:sz w:val="24"/>
          <w:szCs w:val="24"/>
        </w:rPr>
        <w:t>τούμπα</w:t>
      </w:r>
      <w:r w:rsidR="003C033C" w:rsidRPr="003C033C">
        <w:rPr>
          <w:sz w:val="24"/>
          <w:szCs w:val="24"/>
        </w:rPr>
        <w:t xml:space="preserve">).  </w:t>
      </w:r>
      <w:r w:rsidRPr="003C033C">
        <w:rPr>
          <w:sz w:val="24"/>
          <w:szCs w:val="24"/>
        </w:rPr>
        <w:t xml:space="preserve"> </w:t>
      </w:r>
    </w:p>
    <w:p w:rsidR="006733CA" w:rsidRDefault="006733CA" w:rsidP="006F1E7A">
      <w:pPr>
        <w:spacing w:after="0"/>
        <w:jc w:val="both"/>
        <w:rPr>
          <w:sz w:val="24"/>
          <w:szCs w:val="24"/>
        </w:rPr>
      </w:pPr>
    </w:p>
    <w:p w:rsidR="006733CA" w:rsidRPr="006733CA" w:rsidRDefault="006733CA" w:rsidP="006733CA">
      <w:pPr>
        <w:spacing w:after="0"/>
        <w:jc w:val="both"/>
        <w:rPr>
          <w:b/>
          <w:bCs/>
          <w:sz w:val="24"/>
          <w:szCs w:val="24"/>
          <w:u w:val="single"/>
        </w:rPr>
      </w:pPr>
      <w:r w:rsidRPr="006733CA">
        <w:rPr>
          <w:b/>
          <w:bCs/>
          <w:sz w:val="24"/>
          <w:szCs w:val="24"/>
          <w:u w:val="single"/>
        </w:rPr>
        <w:t>«</w:t>
      </w:r>
      <w:r>
        <w:rPr>
          <w:b/>
          <w:bCs/>
          <w:sz w:val="24"/>
          <w:szCs w:val="24"/>
          <w:u w:val="single"/>
        </w:rPr>
        <w:t>ΚΥΚΛΟΣ</w:t>
      </w:r>
      <w:r w:rsidRPr="006733CA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ΜΟΥΣΙΚΗΣ</w:t>
      </w:r>
      <w:r w:rsidRPr="006733CA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ΔΩΜΑΤΙΟΥ</w:t>
      </w:r>
      <w:r w:rsidRPr="006733CA">
        <w:rPr>
          <w:b/>
          <w:bCs/>
          <w:sz w:val="24"/>
          <w:szCs w:val="24"/>
          <w:u w:val="single"/>
        </w:rPr>
        <w:t xml:space="preserve">»: </w:t>
      </w:r>
      <w:r>
        <w:rPr>
          <w:b/>
          <w:bCs/>
          <w:sz w:val="24"/>
          <w:szCs w:val="24"/>
          <w:u w:val="single"/>
        </w:rPr>
        <w:t>Ό</w:t>
      </w:r>
      <w:r w:rsidRPr="006733CA">
        <w:rPr>
          <w:b/>
          <w:bCs/>
          <w:sz w:val="24"/>
          <w:szCs w:val="24"/>
          <w:u w:val="single"/>
        </w:rPr>
        <w:t>,</w:t>
      </w:r>
      <w:r>
        <w:rPr>
          <w:b/>
          <w:bCs/>
          <w:sz w:val="24"/>
          <w:szCs w:val="24"/>
          <w:u w:val="single"/>
        </w:rPr>
        <w:t>τι</w:t>
      </w:r>
      <w:r w:rsidRPr="006733CA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λάμπει</w:t>
      </w:r>
      <w:r w:rsidRPr="006733CA">
        <w:rPr>
          <w:b/>
          <w:bCs/>
          <w:sz w:val="24"/>
          <w:szCs w:val="24"/>
          <w:u w:val="single"/>
        </w:rPr>
        <w:t>…</w:t>
      </w:r>
      <w:r>
        <w:rPr>
          <w:b/>
          <w:bCs/>
          <w:sz w:val="24"/>
          <w:szCs w:val="24"/>
          <w:u w:val="single"/>
        </w:rPr>
        <w:t xml:space="preserve"> είναι χαλκός</w:t>
      </w:r>
    </w:p>
    <w:p w:rsidR="006733CA" w:rsidRPr="006733CA" w:rsidRDefault="006733CA" w:rsidP="006733CA">
      <w:pPr>
        <w:spacing w:after="0"/>
        <w:jc w:val="both"/>
        <w:rPr>
          <w:b/>
          <w:bCs/>
          <w:sz w:val="24"/>
          <w:szCs w:val="24"/>
        </w:rPr>
      </w:pPr>
      <w:r w:rsidRPr="006733CA">
        <w:rPr>
          <w:b/>
          <w:bCs/>
          <w:sz w:val="24"/>
          <w:szCs w:val="24"/>
        </w:rPr>
        <w:t>Τιμές εισιτηρίων: 1</w:t>
      </w:r>
      <w:r>
        <w:rPr>
          <w:b/>
          <w:bCs/>
          <w:sz w:val="24"/>
          <w:szCs w:val="24"/>
        </w:rPr>
        <w:t>2</w:t>
      </w:r>
      <w:r w:rsidRPr="006733CA">
        <w:rPr>
          <w:b/>
          <w:bCs/>
          <w:sz w:val="24"/>
          <w:szCs w:val="24"/>
        </w:rPr>
        <w:t xml:space="preserve">€, </w:t>
      </w:r>
      <w:r>
        <w:rPr>
          <w:b/>
          <w:bCs/>
          <w:sz w:val="24"/>
          <w:szCs w:val="24"/>
        </w:rPr>
        <w:t>8</w:t>
      </w:r>
      <w:r w:rsidRPr="006733CA">
        <w:rPr>
          <w:b/>
          <w:bCs/>
          <w:sz w:val="24"/>
          <w:szCs w:val="24"/>
        </w:rPr>
        <w:t xml:space="preserve">€ </w:t>
      </w:r>
      <w:r w:rsidRPr="006733CA">
        <w:rPr>
          <w:bCs/>
          <w:sz w:val="24"/>
          <w:szCs w:val="24"/>
        </w:rPr>
        <w:t>(</w:t>
      </w:r>
      <w:r w:rsidRPr="006733CA">
        <w:rPr>
          <w:bCs/>
          <w:i/>
          <w:sz w:val="24"/>
          <w:szCs w:val="24"/>
        </w:rPr>
        <w:t>μαθητικά - φοιτητικά - κάτοχοι κάρτας ανεργίας</w:t>
      </w:r>
      <w:r w:rsidRPr="006733CA">
        <w:rPr>
          <w:bCs/>
          <w:sz w:val="24"/>
          <w:szCs w:val="24"/>
        </w:rPr>
        <w:t>)</w:t>
      </w:r>
    </w:p>
    <w:p w:rsidR="006733CA" w:rsidRPr="006733CA" w:rsidRDefault="006733CA" w:rsidP="006733CA">
      <w:pPr>
        <w:spacing w:after="0"/>
        <w:jc w:val="both"/>
        <w:rPr>
          <w:b/>
          <w:bCs/>
          <w:sz w:val="24"/>
          <w:szCs w:val="24"/>
        </w:rPr>
      </w:pPr>
      <w:r w:rsidRPr="006733CA">
        <w:rPr>
          <w:b/>
          <w:bCs/>
          <w:sz w:val="24"/>
          <w:szCs w:val="24"/>
        </w:rPr>
        <w:t xml:space="preserve">Πληροφορίες ‒ εισιτήρια: </w:t>
      </w:r>
    </w:p>
    <w:p w:rsidR="006733CA" w:rsidRPr="006733CA" w:rsidRDefault="006733CA" w:rsidP="006733CA">
      <w:pPr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6733CA">
        <w:rPr>
          <w:b/>
          <w:bCs/>
          <w:sz w:val="24"/>
          <w:szCs w:val="24"/>
        </w:rPr>
        <w:t>Στα εκδοτήρια της πλατείας Αριστοτέλους,  </w:t>
      </w:r>
    </w:p>
    <w:p w:rsidR="006733CA" w:rsidRPr="006733CA" w:rsidRDefault="006733CA" w:rsidP="006733CA">
      <w:pPr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6733CA">
        <w:rPr>
          <w:b/>
          <w:bCs/>
          <w:sz w:val="24"/>
          <w:szCs w:val="24"/>
        </w:rPr>
        <w:t xml:space="preserve">Στα εκδοτήρια του Μεγάρου Μουσικής Θεσσαλονίκης </w:t>
      </w:r>
    </w:p>
    <w:p w:rsidR="006733CA" w:rsidRPr="006733CA" w:rsidRDefault="006733CA" w:rsidP="006733CA">
      <w:pPr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6733CA">
        <w:rPr>
          <w:b/>
          <w:bCs/>
          <w:sz w:val="24"/>
          <w:szCs w:val="24"/>
        </w:rPr>
        <w:t xml:space="preserve">Στα </w:t>
      </w:r>
      <w:proofErr w:type="spellStart"/>
      <w:r w:rsidRPr="006733CA">
        <w:rPr>
          <w:b/>
          <w:bCs/>
          <w:sz w:val="24"/>
          <w:szCs w:val="24"/>
        </w:rPr>
        <w:t>τηλ</w:t>
      </w:r>
      <w:proofErr w:type="spellEnd"/>
      <w:r w:rsidRPr="006733CA">
        <w:rPr>
          <w:b/>
          <w:bCs/>
          <w:sz w:val="24"/>
          <w:szCs w:val="24"/>
        </w:rPr>
        <w:t xml:space="preserve">. 2310.895938-9 </w:t>
      </w:r>
    </w:p>
    <w:p w:rsidR="006733CA" w:rsidRPr="006733CA" w:rsidRDefault="006733CA" w:rsidP="006733CA">
      <w:pPr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6733CA">
        <w:rPr>
          <w:b/>
          <w:bCs/>
          <w:sz w:val="24"/>
          <w:szCs w:val="24"/>
        </w:rPr>
        <w:t xml:space="preserve">Στην ιστοσελίδα: </w:t>
      </w:r>
      <w:hyperlink r:id="rId10" w:tgtFrame="_blank" w:history="1">
        <w:r w:rsidRPr="006733CA">
          <w:rPr>
            <w:rStyle w:val="-"/>
            <w:b/>
            <w:bCs/>
            <w:sz w:val="24"/>
            <w:szCs w:val="24"/>
          </w:rPr>
          <w:t>http://www.tch.gr</w:t>
        </w:r>
      </w:hyperlink>
      <w:r w:rsidRPr="006733CA">
        <w:rPr>
          <w:b/>
          <w:bCs/>
          <w:sz w:val="24"/>
          <w:szCs w:val="24"/>
        </w:rPr>
        <w:t> </w:t>
      </w:r>
    </w:p>
    <w:p w:rsidR="006733CA" w:rsidRDefault="006733CA" w:rsidP="006733CA">
      <w:pPr>
        <w:spacing w:after="0"/>
        <w:jc w:val="both"/>
        <w:rPr>
          <w:b/>
          <w:sz w:val="24"/>
          <w:szCs w:val="24"/>
          <w:u w:val="single"/>
        </w:rPr>
      </w:pPr>
    </w:p>
    <w:p w:rsidR="006733CA" w:rsidRPr="006733CA" w:rsidRDefault="006733CA" w:rsidP="006733CA">
      <w:pPr>
        <w:spacing w:after="120"/>
        <w:jc w:val="both"/>
        <w:rPr>
          <w:b/>
          <w:color w:val="FF0000"/>
          <w:sz w:val="24"/>
          <w:szCs w:val="24"/>
          <w:u w:val="single"/>
        </w:rPr>
      </w:pPr>
      <w:r w:rsidRPr="006733CA">
        <w:rPr>
          <w:b/>
          <w:color w:val="FF0000"/>
          <w:sz w:val="24"/>
          <w:szCs w:val="24"/>
          <w:u w:val="single"/>
        </w:rPr>
        <w:t>Υλικό για δημοσιογραφική χρήση</w:t>
      </w:r>
      <w:r w:rsidRPr="006733CA">
        <w:rPr>
          <w:b/>
          <w:color w:val="FF0000"/>
          <w:sz w:val="24"/>
          <w:szCs w:val="24"/>
        </w:rPr>
        <w:t>:</w:t>
      </w:r>
    </w:p>
    <w:p w:rsidR="006733CA" w:rsidRPr="007F567C" w:rsidRDefault="006733CA" w:rsidP="006733CA">
      <w:pPr>
        <w:numPr>
          <w:ilvl w:val="0"/>
          <w:numId w:val="2"/>
        </w:numPr>
        <w:spacing w:after="0"/>
        <w:jc w:val="both"/>
        <w:rPr>
          <w:b/>
          <w:color w:val="FF0000"/>
          <w:sz w:val="24"/>
          <w:szCs w:val="24"/>
        </w:rPr>
      </w:pPr>
      <w:r w:rsidRPr="007F567C">
        <w:rPr>
          <w:b/>
          <w:color w:val="FF0000"/>
          <w:sz w:val="24"/>
          <w:szCs w:val="24"/>
        </w:rPr>
        <w:t>Φωτογραφίες</w:t>
      </w:r>
      <w:r w:rsidR="00DF00EF" w:rsidRPr="00DF00EF">
        <w:rPr>
          <w:b/>
          <w:color w:val="FF0000"/>
          <w:sz w:val="24"/>
          <w:szCs w:val="24"/>
        </w:rPr>
        <w:t xml:space="preserve"> </w:t>
      </w:r>
      <w:r w:rsidR="00DF00EF" w:rsidRPr="00DF00EF">
        <w:rPr>
          <w:sz w:val="24"/>
          <w:szCs w:val="24"/>
        </w:rPr>
        <w:t>(</w:t>
      </w:r>
      <w:r w:rsidR="00DF00EF" w:rsidRPr="00DF00EF">
        <w:rPr>
          <w:i/>
          <w:sz w:val="24"/>
          <w:szCs w:val="24"/>
        </w:rPr>
        <w:t xml:space="preserve">μέσω της υπηρεσίας </w:t>
      </w:r>
      <w:hyperlink r:id="rId11" w:history="1">
        <w:r w:rsidR="00DF00EF" w:rsidRPr="00200EA1">
          <w:rPr>
            <w:rStyle w:val="-"/>
            <w:i/>
            <w:color w:val="1F497D" w:themeColor="text2"/>
            <w:sz w:val="24"/>
            <w:szCs w:val="24"/>
            <w:lang w:val="en-US"/>
            <w14:textFill>
              <w14:gradFill>
                <w14:gsLst>
                  <w14:gs w14:pos="0">
                    <w14:schemeClr w14:val="tx2">
                      <w14:lumMod w14:val="60000"/>
                      <w14:lumOff w14:val="40000"/>
                      <w14:shade w14:val="30000"/>
                      <w14:satMod w14:val="115000"/>
                    </w14:schemeClr>
                  </w14:gs>
                  <w14:gs w14:pos="50000">
                    <w14:schemeClr w14:val="tx2">
                      <w14:lumMod w14:val="60000"/>
                      <w14:lumOff w14:val="40000"/>
                      <w14:shade w14:val="67500"/>
                      <w14:satMod w14:val="115000"/>
                    </w14:schemeClr>
                  </w14:gs>
                  <w14:gs w14:pos="100000">
                    <w14:schemeClr w14:val="tx2">
                      <w14:lumMod w14:val="60000"/>
                      <w14:lumOff w14:val="40000"/>
                      <w14:shade w14:val="100000"/>
                      <w14:satMod w14:val="115000"/>
                    </w14:schemeClr>
                  </w14:gs>
                </w14:gsLst>
                <w14:lin w14:ang="2700000" w14:scaled="0"/>
              </w14:gradFill>
            </w14:textFill>
          </w:rPr>
          <w:t>WeTransfer</w:t>
        </w:r>
      </w:hyperlink>
      <w:r w:rsidR="00DF00EF" w:rsidRPr="00DF00EF">
        <w:rPr>
          <w:sz w:val="24"/>
          <w:szCs w:val="24"/>
        </w:rPr>
        <w:t>)</w:t>
      </w:r>
      <w:r w:rsidRPr="00DF00EF">
        <w:rPr>
          <w:sz w:val="24"/>
          <w:szCs w:val="24"/>
        </w:rPr>
        <w:t xml:space="preserve">: </w:t>
      </w:r>
    </w:p>
    <w:p w:rsidR="006733CA" w:rsidRPr="00200EA1" w:rsidRDefault="00BF4846" w:rsidP="007F567C">
      <w:pPr>
        <w:spacing w:after="120"/>
        <w:ind w:firstLine="993"/>
        <w:jc w:val="both"/>
        <w:rPr>
          <w:b/>
          <w:sz w:val="24"/>
          <w:szCs w:val="24"/>
          <w:lang w:val="en-US"/>
        </w:rPr>
      </w:pPr>
      <w:r w:rsidRPr="00BF4846">
        <w:rPr>
          <w:b/>
          <w:sz w:val="24"/>
          <w:szCs w:val="24"/>
          <w:lang w:val="en-US"/>
        </w:rPr>
        <w:t>Download link</w:t>
      </w:r>
      <w:r w:rsidRPr="00200EA1">
        <w:rPr>
          <w:b/>
          <w:sz w:val="24"/>
          <w:szCs w:val="24"/>
          <w:lang w:val="en-US"/>
        </w:rPr>
        <w:t>:</w:t>
      </w:r>
      <w:r w:rsidR="00200EA1" w:rsidRPr="00200EA1">
        <w:rPr>
          <w:lang w:val="en-US"/>
        </w:rPr>
        <w:t xml:space="preserve"> </w:t>
      </w:r>
      <w:r w:rsidR="00200EA1">
        <w:rPr>
          <w:lang w:val="en-US"/>
        </w:rPr>
        <w:t xml:space="preserve"> </w:t>
      </w:r>
      <w:hyperlink r:id="rId12" w:tgtFrame="_blank" w:history="1">
        <w:r w:rsidR="00200EA1" w:rsidRPr="00200EA1">
          <w:rPr>
            <w:rStyle w:val="-"/>
            <w:b/>
            <w:sz w:val="24"/>
            <w:szCs w:val="24"/>
            <w:lang w:val="en-US"/>
          </w:rPr>
          <w:t>https://we.tl/ycQfZJT1w</w:t>
        </w:r>
        <w:r w:rsidR="00200EA1" w:rsidRPr="00200EA1">
          <w:rPr>
            <w:rStyle w:val="-"/>
            <w:b/>
            <w:sz w:val="24"/>
            <w:szCs w:val="24"/>
            <w:lang w:val="en-US"/>
          </w:rPr>
          <w:t>S</w:t>
        </w:r>
      </w:hyperlink>
    </w:p>
    <w:p w:rsidR="006733CA" w:rsidRDefault="007F567C" w:rsidP="006733CA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Ενδεικτικές μ</w:t>
      </w:r>
      <w:r w:rsidR="006733CA" w:rsidRPr="007F567C">
        <w:rPr>
          <w:b/>
          <w:color w:val="FF0000"/>
          <w:sz w:val="24"/>
          <w:szCs w:val="24"/>
        </w:rPr>
        <w:t>ουσικές συνθέσεις</w:t>
      </w:r>
      <w:r w:rsidR="00BF4846">
        <w:rPr>
          <w:b/>
          <w:color w:val="FF0000"/>
          <w:sz w:val="24"/>
          <w:szCs w:val="24"/>
        </w:rPr>
        <w:t xml:space="preserve"> </w:t>
      </w:r>
      <w:r w:rsidR="00BF4846" w:rsidRPr="00BF4846">
        <w:rPr>
          <w:sz w:val="24"/>
          <w:szCs w:val="24"/>
        </w:rPr>
        <w:t>(</w:t>
      </w:r>
      <w:r w:rsidR="00BF4846" w:rsidRPr="00BF4846">
        <w:rPr>
          <w:i/>
          <w:sz w:val="24"/>
          <w:szCs w:val="24"/>
        </w:rPr>
        <w:t xml:space="preserve">μέσω της υπηρεσίας </w:t>
      </w:r>
      <w:hyperlink r:id="rId13" w:history="1">
        <w:r w:rsidR="00BF4846" w:rsidRPr="00200EA1">
          <w:rPr>
            <w:rStyle w:val="-"/>
            <w:i/>
            <w:color w:val="4F81BD" w:themeColor="accent1"/>
            <w:sz w:val="24"/>
            <w:szCs w:val="24"/>
            <w:lang w:val="en-US"/>
            <w14:textFill>
              <w14:gradFill>
                <w14:gsLst>
                  <w14:gs w14:pos="0">
                    <w14:schemeClr w14:val="accent1">
                      <w14:shade w14:val="30000"/>
                      <w14:satMod w14:val="115000"/>
                    </w14:schemeClr>
                  </w14:gs>
                  <w14:gs w14:pos="50000">
                    <w14:schemeClr w14:val="accent1">
                      <w14:shade w14:val="67500"/>
                      <w14:satMod w14:val="115000"/>
                    </w14:schemeClr>
                  </w14:gs>
                  <w14:gs w14:pos="100000">
                    <w14:schemeClr w14:val="accent1">
                      <w14:shade w14:val="100000"/>
                      <w14:satMod w14:val="115000"/>
                    </w14:schemeClr>
                  </w14:gs>
                </w14:gsLst>
                <w14:lin w14:ang="2700000" w14:scaled="0"/>
              </w14:gradFill>
            </w14:textFill>
          </w:rPr>
          <w:t>WeTransfer</w:t>
        </w:r>
      </w:hyperlink>
      <w:r w:rsidR="00BF4846" w:rsidRPr="00BF4846">
        <w:rPr>
          <w:sz w:val="24"/>
          <w:szCs w:val="24"/>
        </w:rPr>
        <w:t>)</w:t>
      </w:r>
      <w:r w:rsidR="00BF4846">
        <w:rPr>
          <w:sz w:val="24"/>
          <w:szCs w:val="24"/>
        </w:rPr>
        <w:t>:</w:t>
      </w:r>
    </w:p>
    <w:p w:rsidR="00BF4846" w:rsidRPr="00BF4846" w:rsidRDefault="00BF4846" w:rsidP="00BF4846">
      <w:pPr>
        <w:pStyle w:val="a6"/>
        <w:spacing w:after="0"/>
        <w:ind w:left="1077"/>
        <w:rPr>
          <w:sz w:val="24"/>
          <w:szCs w:val="24"/>
          <w:lang w:val="en-US"/>
        </w:rPr>
      </w:pPr>
      <w:r w:rsidRPr="00BF4846">
        <w:rPr>
          <w:b/>
          <w:sz w:val="24"/>
          <w:szCs w:val="24"/>
          <w:lang w:val="en-US"/>
        </w:rPr>
        <w:t>Download link: </w:t>
      </w:r>
      <w:r w:rsidR="00200EA1">
        <w:rPr>
          <w:b/>
          <w:sz w:val="24"/>
          <w:szCs w:val="24"/>
          <w:lang w:val="en-US"/>
        </w:rPr>
        <w:t xml:space="preserve"> </w:t>
      </w:r>
      <w:hyperlink r:id="rId14" w:tgtFrame="_blank" w:history="1">
        <w:r w:rsidRPr="00BF4846">
          <w:rPr>
            <w:rStyle w:val="-"/>
            <w:b/>
            <w:sz w:val="24"/>
            <w:szCs w:val="24"/>
            <w:lang w:val="en-US"/>
          </w:rPr>
          <w:t>https://we.tl/890guMpM</w:t>
        </w:r>
        <w:r w:rsidRPr="00BF4846">
          <w:rPr>
            <w:rStyle w:val="-"/>
            <w:b/>
            <w:sz w:val="24"/>
            <w:szCs w:val="24"/>
            <w:lang w:val="en-US"/>
          </w:rPr>
          <w:t>M</w:t>
        </w:r>
        <w:r w:rsidRPr="00BF4846">
          <w:rPr>
            <w:rStyle w:val="-"/>
            <w:b/>
            <w:sz w:val="24"/>
            <w:szCs w:val="24"/>
            <w:lang w:val="en-US"/>
          </w:rPr>
          <w:t>4</w:t>
        </w:r>
      </w:hyperlink>
    </w:p>
    <w:p w:rsidR="007F567C" w:rsidRDefault="004A3A4B" w:rsidP="007F567C">
      <w:pPr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 w:rsidRPr="007F567C">
        <w:rPr>
          <w:i/>
          <w:sz w:val="24"/>
          <w:szCs w:val="24"/>
          <w:lang w:val="en-US"/>
        </w:rPr>
        <w:t>Nicola</w:t>
      </w:r>
      <w:r w:rsidRPr="007F567C">
        <w:rPr>
          <w:i/>
          <w:sz w:val="24"/>
          <w:szCs w:val="24"/>
        </w:rPr>
        <w:t xml:space="preserve"> </w:t>
      </w:r>
      <w:proofErr w:type="spellStart"/>
      <w:r w:rsidRPr="007F567C">
        <w:rPr>
          <w:i/>
          <w:sz w:val="24"/>
          <w:szCs w:val="24"/>
          <w:lang w:val="en-US"/>
        </w:rPr>
        <w:t>Piovani</w:t>
      </w:r>
      <w:proofErr w:type="spellEnd"/>
      <w:r w:rsidRPr="007F567C">
        <w:rPr>
          <w:i/>
          <w:sz w:val="24"/>
          <w:szCs w:val="24"/>
        </w:rPr>
        <w:t xml:space="preserve">, </w:t>
      </w:r>
      <w:r w:rsidRPr="00533F25">
        <w:rPr>
          <w:b/>
          <w:i/>
          <w:sz w:val="24"/>
          <w:szCs w:val="24"/>
          <w:lang w:val="en-US"/>
        </w:rPr>
        <w:t>La</w:t>
      </w:r>
      <w:r w:rsidRPr="00533F25">
        <w:rPr>
          <w:b/>
          <w:i/>
          <w:sz w:val="24"/>
          <w:szCs w:val="24"/>
        </w:rPr>
        <w:t xml:space="preserve"> </w:t>
      </w:r>
      <w:r w:rsidRPr="00533F25">
        <w:rPr>
          <w:b/>
          <w:i/>
          <w:sz w:val="24"/>
          <w:szCs w:val="24"/>
          <w:lang w:val="en-US"/>
        </w:rPr>
        <w:t>Vita</w:t>
      </w:r>
      <w:r w:rsidRPr="00533F25">
        <w:rPr>
          <w:b/>
          <w:i/>
          <w:sz w:val="24"/>
          <w:szCs w:val="24"/>
        </w:rPr>
        <w:t xml:space="preserve"> è </w:t>
      </w:r>
      <w:r w:rsidRPr="00533F25">
        <w:rPr>
          <w:b/>
          <w:i/>
          <w:sz w:val="24"/>
          <w:szCs w:val="24"/>
          <w:lang w:val="en-US"/>
        </w:rPr>
        <w:t>Bella</w:t>
      </w:r>
      <w:r w:rsidRPr="007F567C">
        <w:rPr>
          <w:i/>
          <w:sz w:val="24"/>
          <w:szCs w:val="24"/>
        </w:rPr>
        <w:t xml:space="preserve"> (Η Ζωή Είναι Ωραία): θέμα από την ομώνυμη</w:t>
      </w:r>
      <w:r w:rsidR="007F567C" w:rsidRPr="007F567C">
        <w:rPr>
          <w:i/>
          <w:sz w:val="24"/>
          <w:szCs w:val="24"/>
        </w:rPr>
        <w:t xml:space="preserve"> κινηματογραφική </w:t>
      </w:r>
      <w:r w:rsidRPr="007F567C">
        <w:rPr>
          <w:i/>
          <w:sz w:val="24"/>
          <w:szCs w:val="24"/>
        </w:rPr>
        <w:t>ταινία σε διασκευή Π. Βλάχου</w:t>
      </w:r>
      <w:r w:rsidR="007F567C" w:rsidRPr="007F567C">
        <w:rPr>
          <w:i/>
          <w:sz w:val="24"/>
          <w:szCs w:val="24"/>
        </w:rPr>
        <w:t xml:space="preserve">. </w:t>
      </w:r>
    </w:p>
    <w:p w:rsidR="004A3A4B" w:rsidRPr="007F567C" w:rsidRDefault="007F567C" w:rsidP="007F567C">
      <w:pPr>
        <w:spacing w:after="0"/>
        <w:ind w:left="1080"/>
        <w:jc w:val="both"/>
        <w:rPr>
          <w:i/>
          <w:sz w:val="24"/>
          <w:szCs w:val="24"/>
        </w:rPr>
      </w:pPr>
      <w:r w:rsidRPr="007F567C">
        <w:rPr>
          <w:i/>
          <w:sz w:val="24"/>
          <w:szCs w:val="24"/>
        </w:rPr>
        <w:t>Δ</w:t>
      </w:r>
      <w:r w:rsidR="004A3A4B" w:rsidRPr="007F567C">
        <w:rPr>
          <w:i/>
          <w:sz w:val="24"/>
          <w:szCs w:val="24"/>
        </w:rPr>
        <w:t xml:space="preserve">ιάρκεια </w:t>
      </w:r>
      <w:r w:rsidRPr="007F567C">
        <w:rPr>
          <w:i/>
          <w:sz w:val="24"/>
          <w:szCs w:val="24"/>
        </w:rPr>
        <w:t xml:space="preserve">3:16. Εκτέλεση: </w:t>
      </w:r>
      <w:r w:rsidRPr="007F567C">
        <w:rPr>
          <w:i/>
          <w:sz w:val="24"/>
          <w:szCs w:val="24"/>
          <w:lang w:val="en-US"/>
        </w:rPr>
        <w:t>Metallon</w:t>
      </w:r>
      <w:r w:rsidRPr="007F567C">
        <w:rPr>
          <w:i/>
          <w:sz w:val="24"/>
          <w:szCs w:val="24"/>
        </w:rPr>
        <w:t xml:space="preserve"> της Κρατικής Ορχήστρας Αθηνών.</w:t>
      </w:r>
    </w:p>
    <w:p w:rsidR="007F567C" w:rsidRPr="00DF00EF" w:rsidRDefault="004A3A4B" w:rsidP="007F567C">
      <w:pPr>
        <w:numPr>
          <w:ilvl w:val="0"/>
          <w:numId w:val="3"/>
        </w:numPr>
        <w:spacing w:after="0"/>
        <w:ind w:left="1015" w:hanging="306"/>
        <w:jc w:val="both"/>
        <w:rPr>
          <w:i/>
          <w:sz w:val="24"/>
          <w:szCs w:val="24"/>
          <w:lang w:val="en-US"/>
        </w:rPr>
      </w:pPr>
      <w:r w:rsidRPr="004A3A4B">
        <w:rPr>
          <w:i/>
          <w:sz w:val="24"/>
          <w:szCs w:val="24"/>
          <w:lang w:val="en-US"/>
        </w:rPr>
        <w:t>S</w:t>
      </w:r>
      <w:r w:rsidR="007F567C">
        <w:rPr>
          <w:i/>
          <w:sz w:val="24"/>
          <w:szCs w:val="24"/>
          <w:lang w:val="en-US"/>
        </w:rPr>
        <w:t>onny</w:t>
      </w:r>
      <w:r w:rsidR="007F567C" w:rsidRPr="00DF00EF">
        <w:rPr>
          <w:i/>
          <w:sz w:val="24"/>
          <w:szCs w:val="24"/>
          <w:lang w:val="en-US"/>
        </w:rPr>
        <w:t xml:space="preserve"> </w:t>
      </w:r>
      <w:proofErr w:type="spellStart"/>
      <w:r w:rsidRPr="004A3A4B">
        <w:rPr>
          <w:i/>
          <w:sz w:val="24"/>
          <w:szCs w:val="24"/>
          <w:lang w:val="en-US"/>
        </w:rPr>
        <w:t>Kompanek</w:t>
      </w:r>
      <w:proofErr w:type="spellEnd"/>
      <w:r w:rsidR="007F567C" w:rsidRPr="00DF00EF">
        <w:rPr>
          <w:i/>
          <w:sz w:val="24"/>
          <w:szCs w:val="24"/>
          <w:lang w:val="en-US"/>
        </w:rPr>
        <w:t xml:space="preserve">, </w:t>
      </w:r>
      <w:r w:rsidRPr="00533F25">
        <w:rPr>
          <w:b/>
          <w:i/>
          <w:sz w:val="24"/>
          <w:szCs w:val="24"/>
          <w:lang w:val="en-US"/>
        </w:rPr>
        <w:t>Killer</w:t>
      </w:r>
      <w:r w:rsidRPr="00DF00EF">
        <w:rPr>
          <w:b/>
          <w:i/>
          <w:sz w:val="24"/>
          <w:szCs w:val="24"/>
          <w:lang w:val="en-US"/>
        </w:rPr>
        <w:t xml:space="preserve"> </w:t>
      </w:r>
      <w:r w:rsidRPr="00533F25">
        <w:rPr>
          <w:b/>
          <w:i/>
          <w:sz w:val="24"/>
          <w:szCs w:val="24"/>
          <w:lang w:val="en-US"/>
        </w:rPr>
        <w:t>Tango</w:t>
      </w:r>
      <w:r w:rsidR="007F567C" w:rsidRPr="00DF00EF">
        <w:rPr>
          <w:i/>
          <w:sz w:val="24"/>
          <w:szCs w:val="24"/>
          <w:lang w:val="en-US"/>
        </w:rPr>
        <w:t xml:space="preserve"> </w:t>
      </w:r>
      <w:r w:rsidR="006733CA" w:rsidRPr="00DF00EF">
        <w:rPr>
          <w:i/>
          <w:sz w:val="24"/>
          <w:szCs w:val="24"/>
          <w:lang w:val="en-US"/>
        </w:rPr>
        <w:t>(</w:t>
      </w:r>
      <w:r w:rsidR="007F567C">
        <w:rPr>
          <w:i/>
          <w:sz w:val="24"/>
          <w:szCs w:val="24"/>
        </w:rPr>
        <w:t>Θανατηφόρο</w:t>
      </w:r>
      <w:r w:rsidR="007F567C" w:rsidRPr="00DF00EF">
        <w:rPr>
          <w:i/>
          <w:sz w:val="24"/>
          <w:szCs w:val="24"/>
          <w:lang w:val="en-US"/>
        </w:rPr>
        <w:t xml:space="preserve"> </w:t>
      </w:r>
      <w:proofErr w:type="spellStart"/>
      <w:r w:rsidR="007F567C">
        <w:rPr>
          <w:i/>
          <w:sz w:val="24"/>
          <w:szCs w:val="24"/>
        </w:rPr>
        <w:t>Τάνγκο</w:t>
      </w:r>
      <w:proofErr w:type="spellEnd"/>
      <w:r w:rsidR="007F567C" w:rsidRPr="00DF00EF">
        <w:rPr>
          <w:i/>
          <w:sz w:val="24"/>
          <w:szCs w:val="24"/>
          <w:lang w:val="en-US"/>
        </w:rPr>
        <w:t xml:space="preserve">). </w:t>
      </w:r>
    </w:p>
    <w:p w:rsidR="006733CA" w:rsidRPr="007F567C" w:rsidRDefault="007F567C" w:rsidP="007F567C">
      <w:pPr>
        <w:spacing w:after="120"/>
        <w:ind w:left="1015"/>
        <w:jc w:val="both"/>
        <w:rPr>
          <w:i/>
          <w:sz w:val="24"/>
          <w:szCs w:val="24"/>
        </w:rPr>
      </w:pPr>
      <w:r w:rsidRPr="007F567C">
        <w:rPr>
          <w:i/>
          <w:sz w:val="24"/>
          <w:szCs w:val="24"/>
        </w:rPr>
        <w:t>Διάρκεια 4</w:t>
      </w:r>
      <w:r w:rsidR="006733CA" w:rsidRPr="007F567C">
        <w:rPr>
          <w:i/>
          <w:sz w:val="24"/>
          <w:szCs w:val="24"/>
        </w:rPr>
        <w:t>:</w:t>
      </w:r>
      <w:r w:rsidRPr="007F567C">
        <w:rPr>
          <w:i/>
          <w:sz w:val="24"/>
          <w:szCs w:val="24"/>
        </w:rPr>
        <w:t xml:space="preserve">43. Εκτέλεση: </w:t>
      </w:r>
      <w:r w:rsidRPr="007F567C">
        <w:rPr>
          <w:i/>
          <w:sz w:val="24"/>
          <w:szCs w:val="24"/>
          <w:lang w:val="en-US"/>
        </w:rPr>
        <w:t>Metallon</w:t>
      </w:r>
      <w:r w:rsidRPr="007F567C">
        <w:rPr>
          <w:i/>
          <w:sz w:val="24"/>
          <w:szCs w:val="24"/>
        </w:rPr>
        <w:t xml:space="preserve"> της Κρατικής Ορχήστρας Αθηνών.</w:t>
      </w:r>
    </w:p>
    <w:p w:rsidR="006733CA" w:rsidRPr="007F567C" w:rsidRDefault="006733CA" w:rsidP="006733CA">
      <w:pPr>
        <w:numPr>
          <w:ilvl w:val="0"/>
          <w:numId w:val="5"/>
        </w:numPr>
        <w:spacing w:after="0"/>
        <w:ind w:left="709" w:hanging="283"/>
        <w:jc w:val="both"/>
        <w:rPr>
          <w:b/>
          <w:color w:val="FF0000"/>
          <w:sz w:val="24"/>
          <w:szCs w:val="24"/>
        </w:rPr>
      </w:pPr>
      <w:r w:rsidRPr="007F567C">
        <w:rPr>
          <w:b/>
          <w:color w:val="FF0000"/>
          <w:sz w:val="24"/>
          <w:szCs w:val="24"/>
        </w:rPr>
        <w:t>Συνεντεύξεις:</w:t>
      </w:r>
    </w:p>
    <w:p w:rsidR="006733CA" w:rsidRDefault="006733CA" w:rsidP="007F567C">
      <w:pPr>
        <w:spacing w:after="0"/>
        <w:ind w:left="993"/>
        <w:jc w:val="both"/>
        <w:rPr>
          <w:bCs/>
          <w:i/>
          <w:sz w:val="24"/>
          <w:szCs w:val="24"/>
        </w:rPr>
      </w:pPr>
      <w:r w:rsidRPr="006733CA">
        <w:rPr>
          <w:bCs/>
          <w:i/>
          <w:sz w:val="24"/>
          <w:szCs w:val="24"/>
          <w:lang w:val="en-US"/>
        </w:rPr>
        <w:t>E</w:t>
      </w:r>
      <w:r w:rsidRPr="006733CA">
        <w:rPr>
          <w:bCs/>
          <w:i/>
          <w:sz w:val="24"/>
          <w:szCs w:val="24"/>
        </w:rPr>
        <w:t xml:space="preserve">άν επιθυμείτε </w:t>
      </w:r>
      <w:r w:rsidRPr="006733CA">
        <w:rPr>
          <w:b/>
          <w:bCs/>
          <w:i/>
          <w:sz w:val="24"/>
          <w:szCs w:val="24"/>
          <w:u w:val="single"/>
        </w:rPr>
        <w:t>συνέντευξη</w:t>
      </w:r>
      <w:r w:rsidRPr="006733CA">
        <w:rPr>
          <w:bCs/>
          <w:i/>
          <w:sz w:val="24"/>
          <w:szCs w:val="24"/>
        </w:rPr>
        <w:t xml:space="preserve"> (έντυπη, ραδιοφωνική ή τηλεοπτική) </w:t>
      </w:r>
      <w:r w:rsidRPr="006733CA">
        <w:rPr>
          <w:b/>
          <w:bCs/>
          <w:i/>
          <w:sz w:val="24"/>
          <w:szCs w:val="24"/>
          <w:u w:val="single"/>
        </w:rPr>
        <w:t xml:space="preserve">με </w:t>
      </w:r>
      <w:r>
        <w:rPr>
          <w:b/>
          <w:bCs/>
          <w:i/>
          <w:sz w:val="24"/>
          <w:szCs w:val="24"/>
          <w:u w:val="single"/>
        </w:rPr>
        <w:t>τους εκπροσώπους της ΚΟΑ ή της ΚΟΘ,</w:t>
      </w:r>
      <w:r w:rsidRPr="006733CA">
        <w:rPr>
          <w:bCs/>
          <w:i/>
          <w:sz w:val="24"/>
          <w:szCs w:val="24"/>
        </w:rPr>
        <w:t xml:space="preserve"> παρακαλούμε πολύ επικοινωνήστε με το Τμήμα Προβολής &amp; Δημοσίων Σχέσεων του Μεγάρου Μουσικής Θεσσαλονίκης (τηλ. 2310 895.897 &amp; 2310 895.899). </w:t>
      </w:r>
    </w:p>
    <w:p w:rsidR="00533F25" w:rsidRPr="006733CA" w:rsidRDefault="00533F25" w:rsidP="007F567C">
      <w:pPr>
        <w:spacing w:after="0"/>
        <w:ind w:left="993"/>
        <w:jc w:val="both"/>
        <w:rPr>
          <w:bCs/>
          <w:i/>
          <w:sz w:val="24"/>
          <w:szCs w:val="24"/>
        </w:rPr>
      </w:pPr>
    </w:p>
    <w:p w:rsidR="006733CA" w:rsidRPr="00BF4846" w:rsidRDefault="006733CA" w:rsidP="006733CA">
      <w:pPr>
        <w:spacing w:after="0"/>
        <w:jc w:val="both"/>
        <w:rPr>
          <w:bCs/>
          <w:sz w:val="24"/>
          <w:szCs w:val="24"/>
          <w:lang w:val="en-US"/>
        </w:rPr>
      </w:pPr>
    </w:p>
    <w:p w:rsidR="006733CA" w:rsidRPr="006733CA" w:rsidRDefault="006733CA" w:rsidP="006733CA">
      <w:pPr>
        <w:spacing w:after="0"/>
        <w:jc w:val="center"/>
        <w:rPr>
          <w:sz w:val="24"/>
          <w:szCs w:val="24"/>
        </w:rPr>
      </w:pPr>
      <w:r w:rsidRPr="006733CA">
        <w:rPr>
          <w:b/>
          <w:bCs/>
          <w:sz w:val="24"/>
          <w:szCs w:val="24"/>
        </w:rPr>
        <w:t>ΠΑΡΑΚΑΛΟΥΜΕ ΓΙΑ ΤΗ ΔΗΜΟΣΙΕΥΣΗ,</w:t>
      </w:r>
      <w:r w:rsidR="00533F25">
        <w:rPr>
          <w:b/>
          <w:bCs/>
          <w:sz w:val="24"/>
          <w:szCs w:val="24"/>
        </w:rPr>
        <w:t xml:space="preserve"> </w:t>
      </w:r>
      <w:r w:rsidRPr="006733CA">
        <w:rPr>
          <w:b/>
          <w:bCs/>
          <w:sz w:val="24"/>
          <w:szCs w:val="24"/>
        </w:rPr>
        <w:t>ΑΝΑΡΤΗΣΗ &amp; ΑΝΑΠΑΡΑΓΩΓΗ ΤΟΥ ΔΕΛΤΙΟΥ ΤΥΠΟΥ,</w:t>
      </w:r>
      <w:r w:rsidR="00533F25">
        <w:rPr>
          <w:b/>
          <w:bCs/>
          <w:sz w:val="24"/>
          <w:szCs w:val="24"/>
        </w:rPr>
        <w:t xml:space="preserve"> </w:t>
      </w:r>
      <w:r w:rsidRPr="006733CA">
        <w:rPr>
          <w:b/>
          <w:bCs/>
          <w:sz w:val="24"/>
          <w:szCs w:val="24"/>
        </w:rPr>
        <w:t xml:space="preserve">ΟΠΩΣ ΕΠΙΣΗΣ </w:t>
      </w:r>
      <w:r w:rsidRPr="006733CA">
        <w:rPr>
          <w:b/>
          <w:bCs/>
          <w:sz w:val="24"/>
          <w:szCs w:val="24"/>
          <w:u w:val="single"/>
        </w:rPr>
        <w:t>ΚΑΙ ΓΙΑ ΤΗΝ ΚΑΛΥΨΗ</w:t>
      </w:r>
      <w:r w:rsidRPr="006733CA">
        <w:rPr>
          <w:b/>
          <w:bCs/>
          <w:sz w:val="24"/>
          <w:szCs w:val="24"/>
        </w:rPr>
        <w:t xml:space="preserve"> ΤΗΣ ΕΚΔΗΛΩΣΗΣ</w:t>
      </w:r>
    </w:p>
    <w:sectPr w:rsidR="006733CA" w:rsidRPr="006733CA" w:rsidSect="008F083E">
      <w:headerReference w:type="default" r:id="rId15"/>
      <w:footerReference w:type="default" r:id="rId16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E9" w:rsidRDefault="005D5AE9" w:rsidP="00DC307B">
      <w:pPr>
        <w:spacing w:after="0" w:line="240" w:lineRule="auto"/>
      </w:pPr>
      <w:r>
        <w:separator/>
      </w:r>
    </w:p>
  </w:endnote>
  <w:endnote w:type="continuationSeparator" w:id="0">
    <w:p w:rsidR="005D5AE9" w:rsidRDefault="005D5AE9" w:rsidP="00DC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902876140"/>
      <w:docPartObj>
        <w:docPartGallery w:val="Page Numbers (Bottom of Page)"/>
        <w:docPartUnique/>
      </w:docPartObj>
    </w:sdtPr>
    <w:sdtEndPr/>
    <w:sdtContent>
      <w:p w:rsidR="00DC307B" w:rsidRPr="00DC307B" w:rsidRDefault="00DC307B">
        <w:pPr>
          <w:pStyle w:val="a4"/>
          <w:jc w:val="center"/>
          <w:rPr>
            <w:b/>
          </w:rPr>
        </w:pPr>
        <w:r w:rsidRPr="00DC307B">
          <w:rPr>
            <w:b/>
          </w:rPr>
          <w:t>-</w:t>
        </w:r>
        <w:r w:rsidRPr="00DC307B">
          <w:rPr>
            <w:b/>
          </w:rPr>
          <w:fldChar w:fldCharType="begin"/>
        </w:r>
        <w:r w:rsidRPr="00DC307B">
          <w:rPr>
            <w:b/>
          </w:rPr>
          <w:instrText>PAGE   \* MERGEFORMAT</w:instrText>
        </w:r>
        <w:r w:rsidRPr="00DC307B">
          <w:rPr>
            <w:b/>
          </w:rPr>
          <w:fldChar w:fldCharType="separate"/>
        </w:r>
        <w:r w:rsidR="00200EA1">
          <w:rPr>
            <w:b/>
            <w:noProof/>
          </w:rPr>
          <w:t>1</w:t>
        </w:r>
        <w:r w:rsidRPr="00DC307B">
          <w:rPr>
            <w:b/>
          </w:rPr>
          <w:fldChar w:fldCharType="end"/>
        </w:r>
        <w:r w:rsidRPr="00DC307B">
          <w:rPr>
            <w:b/>
          </w:rPr>
          <w:t>-</w:t>
        </w:r>
      </w:p>
    </w:sdtContent>
  </w:sdt>
  <w:p w:rsidR="00DC307B" w:rsidRDefault="00DC30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E9" w:rsidRDefault="005D5AE9" w:rsidP="00DC307B">
      <w:pPr>
        <w:spacing w:after="0" w:line="240" w:lineRule="auto"/>
      </w:pPr>
      <w:r>
        <w:separator/>
      </w:r>
    </w:p>
  </w:footnote>
  <w:footnote w:type="continuationSeparator" w:id="0">
    <w:p w:rsidR="005D5AE9" w:rsidRDefault="005D5AE9" w:rsidP="00DC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7B" w:rsidRDefault="00DC30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78BE"/>
    <w:multiLevelType w:val="hybridMultilevel"/>
    <w:tmpl w:val="C816A44C"/>
    <w:lvl w:ilvl="0" w:tplc="45AC690C">
      <w:start w:val="1"/>
      <w:numFmt w:val="bullet"/>
      <w:lvlText w:val="▪"/>
      <w:lvlJc w:val="left"/>
      <w:pPr>
        <w:ind w:left="1017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">
    <w:nsid w:val="2FE77FAA"/>
    <w:multiLevelType w:val="hybridMultilevel"/>
    <w:tmpl w:val="E7B0F3EC"/>
    <w:lvl w:ilvl="0" w:tplc="45AC690C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41B30"/>
    <w:multiLevelType w:val="hybridMultilevel"/>
    <w:tmpl w:val="BAC82694"/>
    <w:lvl w:ilvl="0" w:tplc="64AA5630">
      <w:start w:val="1"/>
      <w:numFmt w:val="bullet"/>
      <w:lvlText w:val=""/>
      <w:lvlJc w:val="left"/>
      <w:pPr>
        <w:ind w:left="1017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3">
    <w:nsid w:val="57EC373E"/>
    <w:multiLevelType w:val="hybridMultilevel"/>
    <w:tmpl w:val="0C4AF0F0"/>
    <w:lvl w:ilvl="0" w:tplc="45AC690C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45AC690C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7C4111AF"/>
    <w:multiLevelType w:val="hybridMultilevel"/>
    <w:tmpl w:val="4A344408"/>
    <w:lvl w:ilvl="0" w:tplc="55D07BF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80"/>
    <w:rsid w:val="000B4FF0"/>
    <w:rsid w:val="00165AF0"/>
    <w:rsid w:val="001D3834"/>
    <w:rsid w:val="001F432A"/>
    <w:rsid w:val="00200EA1"/>
    <w:rsid w:val="002A2B74"/>
    <w:rsid w:val="003C033C"/>
    <w:rsid w:val="003C71BE"/>
    <w:rsid w:val="004A3A4B"/>
    <w:rsid w:val="004D5AE0"/>
    <w:rsid w:val="0051277D"/>
    <w:rsid w:val="00533F25"/>
    <w:rsid w:val="005939FD"/>
    <w:rsid w:val="005D5AE9"/>
    <w:rsid w:val="006733CA"/>
    <w:rsid w:val="006C65FA"/>
    <w:rsid w:val="006F1E7A"/>
    <w:rsid w:val="007D1E4E"/>
    <w:rsid w:val="007F567C"/>
    <w:rsid w:val="008B40C3"/>
    <w:rsid w:val="008F083E"/>
    <w:rsid w:val="009A6480"/>
    <w:rsid w:val="00B92B5F"/>
    <w:rsid w:val="00B94596"/>
    <w:rsid w:val="00BC733A"/>
    <w:rsid w:val="00BF4846"/>
    <w:rsid w:val="00CD4E57"/>
    <w:rsid w:val="00D11FF0"/>
    <w:rsid w:val="00DC307B"/>
    <w:rsid w:val="00DF00EF"/>
    <w:rsid w:val="00EF1581"/>
    <w:rsid w:val="00E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1E7A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C30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C307B"/>
  </w:style>
  <w:style w:type="paragraph" w:styleId="a4">
    <w:name w:val="footer"/>
    <w:basedOn w:val="a"/>
    <w:link w:val="Char0"/>
    <w:uiPriority w:val="99"/>
    <w:unhideWhenUsed/>
    <w:rsid w:val="00DC30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C307B"/>
  </w:style>
  <w:style w:type="paragraph" w:styleId="a5">
    <w:name w:val="Balloon Text"/>
    <w:basedOn w:val="a"/>
    <w:link w:val="Char1"/>
    <w:uiPriority w:val="99"/>
    <w:semiHidden/>
    <w:unhideWhenUsed/>
    <w:rsid w:val="00DC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C307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733C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F00E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F4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1E7A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C30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C307B"/>
  </w:style>
  <w:style w:type="paragraph" w:styleId="a4">
    <w:name w:val="footer"/>
    <w:basedOn w:val="a"/>
    <w:link w:val="Char0"/>
    <w:uiPriority w:val="99"/>
    <w:unhideWhenUsed/>
    <w:rsid w:val="00DC30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C307B"/>
  </w:style>
  <w:style w:type="paragraph" w:styleId="a5">
    <w:name w:val="Balloon Text"/>
    <w:basedOn w:val="a"/>
    <w:link w:val="Char1"/>
    <w:uiPriority w:val="99"/>
    <w:semiHidden/>
    <w:unhideWhenUsed/>
    <w:rsid w:val="00DC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C307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733C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F00E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F4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etransfer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e.tl/ycQfZJT1w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etransfer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tch.g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e.tl/890guMpMM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6565-187D-4D30-81CE-8646A25D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1027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Γεώργιος Μούλκας</dc:creator>
  <cp:lastModifiedBy>Γεώργιος Μούλκας</cp:lastModifiedBy>
  <cp:revision>4</cp:revision>
  <cp:lastPrinted>2016-04-16T18:17:00Z</cp:lastPrinted>
  <dcterms:created xsi:type="dcterms:W3CDTF">2016-04-16T12:29:00Z</dcterms:created>
  <dcterms:modified xsi:type="dcterms:W3CDTF">2016-04-16T18:20:00Z</dcterms:modified>
</cp:coreProperties>
</file>