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F3" w:rsidRDefault="00A676F3" w:rsidP="00A676F3">
      <w:pPr>
        <w:spacing w:after="120" w:line="240" w:lineRule="auto"/>
        <w:jc w:val="right"/>
        <w:rPr>
          <w:sz w:val="24"/>
          <w:szCs w:val="24"/>
          <w:lang w:val="en-US"/>
        </w:rPr>
      </w:pPr>
      <w:r>
        <w:rPr>
          <w:noProof/>
          <w:sz w:val="24"/>
          <w:szCs w:val="24"/>
          <w:lang w:eastAsia="el-GR"/>
        </w:rPr>
        <w:drawing>
          <wp:inline distT="0" distB="0" distL="0" distR="0" wp14:anchorId="4FE66767">
            <wp:extent cx="5530850" cy="99014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390" cy="990600"/>
                    </a:xfrm>
                    <a:prstGeom prst="rect">
                      <a:avLst/>
                    </a:prstGeom>
                    <a:noFill/>
                  </pic:spPr>
                </pic:pic>
              </a:graphicData>
            </a:graphic>
          </wp:inline>
        </w:drawing>
      </w:r>
    </w:p>
    <w:p w:rsidR="00A676F3" w:rsidRDefault="00A676F3" w:rsidP="00A676F3">
      <w:pPr>
        <w:spacing w:after="120" w:line="240" w:lineRule="auto"/>
        <w:rPr>
          <w:sz w:val="24"/>
          <w:szCs w:val="24"/>
        </w:rPr>
      </w:pPr>
    </w:p>
    <w:p w:rsidR="00A676F3" w:rsidRPr="00A676F3" w:rsidRDefault="00A676F3" w:rsidP="00A676F3">
      <w:pPr>
        <w:jc w:val="center"/>
        <w:rPr>
          <w:rFonts w:ascii="Calibri" w:eastAsia="Calibri" w:hAnsi="Calibri" w:cs="Times New Roman"/>
          <w:b/>
          <w:sz w:val="28"/>
          <w:szCs w:val="28"/>
          <w:u w:val="single"/>
        </w:rPr>
      </w:pPr>
      <w:r w:rsidRPr="00A676F3">
        <w:rPr>
          <w:rFonts w:ascii="Calibri" w:eastAsia="Calibri" w:hAnsi="Calibri" w:cs="Times New Roman"/>
          <w:b/>
          <w:sz w:val="28"/>
          <w:szCs w:val="28"/>
          <w:u w:val="single"/>
        </w:rPr>
        <w:t>Δ Ε Λ Τ Ι Ο   Τ Υ Π Ο Υ</w:t>
      </w:r>
    </w:p>
    <w:p w:rsidR="00A676F3" w:rsidRPr="00A676F3" w:rsidRDefault="00A676F3" w:rsidP="00A676F3">
      <w:pPr>
        <w:spacing w:after="120"/>
        <w:jc w:val="center"/>
        <w:rPr>
          <w:rFonts w:ascii="Calibri" w:eastAsia="Calibri" w:hAnsi="Calibri" w:cs="Times New Roman"/>
          <w:b/>
          <w:sz w:val="28"/>
          <w:szCs w:val="28"/>
        </w:rPr>
      </w:pPr>
      <w:r w:rsidRPr="00A676F3">
        <w:rPr>
          <w:rFonts w:ascii="Calibri" w:eastAsia="Calibri" w:hAnsi="Calibri" w:cs="Times New Roman"/>
          <w:b/>
          <w:sz w:val="28"/>
          <w:szCs w:val="28"/>
        </w:rPr>
        <w:t xml:space="preserve">Ο </w:t>
      </w:r>
      <w:r>
        <w:rPr>
          <w:rFonts w:ascii="Calibri" w:eastAsia="Calibri" w:hAnsi="Calibri" w:cs="Times New Roman"/>
          <w:b/>
          <w:sz w:val="28"/>
          <w:szCs w:val="28"/>
        </w:rPr>
        <w:t>θρυλικός κόσμος του Τομ Γουέιτς</w:t>
      </w:r>
    </w:p>
    <w:p w:rsidR="00A676F3" w:rsidRPr="00A676F3" w:rsidRDefault="00A676F3" w:rsidP="00A676F3">
      <w:pPr>
        <w:spacing w:after="120"/>
        <w:jc w:val="center"/>
        <w:rPr>
          <w:rFonts w:ascii="Calibri" w:eastAsia="Calibri" w:hAnsi="Calibri" w:cs="Times New Roman"/>
          <w:b/>
          <w:sz w:val="28"/>
          <w:szCs w:val="28"/>
        </w:rPr>
      </w:pPr>
      <w:r w:rsidRPr="00A676F3">
        <w:rPr>
          <w:rFonts w:ascii="Calibri" w:eastAsia="Calibri" w:hAnsi="Calibri" w:cs="Times New Roman"/>
          <w:b/>
          <w:sz w:val="28"/>
          <w:szCs w:val="28"/>
        </w:rPr>
        <w:t>στ</w:t>
      </w:r>
      <w:r w:rsidRPr="00A676F3">
        <w:rPr>
          <w:rFonts w:ascii="Calibri" w:eastAsia="Calibri" w:hAnsi="Calibri" w:cs="Times New Roman"/>
          <w:b/>
          <w:sz w:val="28"/>
          <w:szCs w:val="28"/>
          <w:lang w:val="en-US"/>
        </w:rPr>
        <w:t>o</w:t>
      </w:r>
      <w:r w:rsidRPr="00A676F3">
        <w:rPr>
          <w:rFonts w:ascii="Calibri" w:eastAsia="Calibri" w:hAnsi="Calibri" w:cs="Times New Roman"/>
          <w:b/>
          <w:sz w:val="28"/>
          <w:szCs w:val="28"/>
        </w:rPr>
        <w:t xml:space="preserve"> Μέγαρο Μουσικής Θεσσαλονίκης</w:t>
      </w:r>
    </w:p>
    <w:p w:rsidR="00A676F3" w:rsidRDefault="00A676F3" w:rsidP="00A676F3">
      <w:pPr>
        <w:spacing w:after="120"/>
        <w:jc w:val="center"/>
        <w:rPr>
          <w:rFonts w:ascii="Calibri" w:eastAsia="Calibri" w:hAnsi="Calibri" w:cs="Times New Roman"/>
          <w:b/>
          <w:sz w:val="24"/>
          <w:szCs w:val="24"/>
        </w:rPr>
      </w:pPr>
      <w:r>
        <w:rPr>
          <w:rFonts w:ascii="Calibri" w:eastAsia="Calibri" w:hAnsi="Calibri" w:cs="Times New Roman"/>
          <w:b/>
          <w:sz w:val="24"/>
          <w:szCs w:val="24"/>
        </w:rPr>
        <w:t xml:space="preserve">Μια νύχτα με μπέρμπον και βροχή </w:t>
      </w:r>
    </w:p>
    <w:p w:rsidR="00A676F3" w:rsidRPr="00A676F3" w:rsidRDefault="00A676F3" w:rsidP="00A676F3">
      <w:pPr>
        <w:spacing w:after="120"/>
        <w:jc w:val="center"/>
        <w:rPr>
          <w:rFonts w:ascii="Calibri" w:eastAsia="Calibri" w:hAnsi="Calibri" w:cs="Times New Roman"/>
          <w:b/>
          <w:sz w:val="24"/>
          <w:szCs w:val="24"/>
        </w:rPr>
      </w:pPr>
      <w:r>
        <w:rPr>
          <w:rFonts w:ascii="Calibri" w:eastAsia="Calibri" w:hAnsi="Calibri" w:cs="Times New Roman"/>
          <w:b/>
          <w:sz w:val="24"/>
          <w:szCs w:val="24"/>
        </w:rPr>
        <w:t>με τη μαγική φωνή της Γεωργίας Συλλαίου</w:t>
      </w:r>
      <w:r w:rsidRPr="00A676F3">
        <w:rPr>
          <w:rFonts w:ascii="Calibri" w:eastAsia="Calibri" w:hAnsi="Calibri" w:cs="Times New Roman"/>
          <w:b/>
          <w:sz w:val="24"/>
          <w:szCs w:val="24"/>
        </w:rPr>
        <w:t xml:space="preserve"> </w:t>
      </w:r>
    </w:p>
    <w:p w:rsidR="00A676F3" w:rsidRPr="00A676F3" w:rsidRDefault="00A676F3" w:rsidP="00A676F3">
      <w:pPr>
        <w:jc w:val="center"/>
        <w:rPr>
          <w:rFonts w:ascii="Calibri" w:eastAsia="Calibri" w:hAnsi="Calibri" w:cs="Times New Roman"/>
          <w:b/>
          <w:sz w:val="24"/>
          <w:szCs w:val="24"/>
        </w:rPr>
      </w:pPr>
      <w:r w:rsidRPr="00A676F3">
        <w:rPr>
          <w:rFonts w:ascii="Calibri" w:eastAsia="Calibri" w:hAnsi="Calibri" w:cs="Times New Roman"/>
          <w:sz w:val="24"/>
          <w:szCs w:val="24"/>
        </w:rPr>
        <w:t>(</w:t>
      </w:r>
      <w:r>
        <w:rPr>
          <w:rFonts w:ascii="Calibri" w:eastAsia="Calibri" w:hAnsi="Calibri" w:cs="Times New Roman"/>
          <w:sz w:val="24"/>
          <w:szCs w:val="24"/>
        </w:rPr>
        <w:t xml:space="preserve">Δευτέρα 4 Απριλίου, </w:t>
      </w:r>
      <w:r w:rsidRPr="00A676F3">
        <w:rPr>
          <w:rFonts w:ascii="Calibri" w:eastAsia="Calibri" w:hAnsi="Calibri" w:cs="Times New Roman"/>
          <w:sz w:val="24"/>
          <w:szCs w:val="24"/>
        </w:rPr>
        <w:t xml:space="preserve">21.00, κτήριο Μ2, </w:t>
      </w:r>
      <w:r>
        <w:rPr>
          <w:rFonts w:ascii="Calibri" w:eastAsia="Calibri" w:hAnsi="Calibri" w:cs="Times New Roman"/>
          <w:sz w:val="24"/>
          <w:szCs w:val="24"/>
        </w:rPr>
        <w:t>φουαγιέ</w:t>
      </w:r>
      <w:r w:rsidRPr="00A676F3">
        <w:rPr>
          <w:rFonts w:ascii="Calibri" w:eastAsia="Calibri" w:hAnsi="Calibri" w:cs="Times New Roman"/>
          <w:sz w:val="24"/>
          <w:szCs w:val="24"/>
        </w:rPr>
        <w:t>)</w:t>
      </w:r>
    </w:p>
    <w:p w:rsidR="00A676F3" w:rsidRPr="00A676F3" w:rsidRDefault="00A676F3" w:rsidP="00A676F3">
      <w:pPr>
        <w:spacing w:after="120" w:line="240" w:lineRule="auto"/>
        <w:rPr>
          <w:sz w:val="24"/>
          <w:szCs w:val="24"/>
        </w:rPr>
      </w:pPr>
    </w:p>
    <w:p w:rsidR="004842C3" w:rsidRPr="00A676F3" w:rsidRDefault="004842C3" w:rsidP="00A676F3">
      <w:pPr>
        <w:spacing w:after="0" w:line="240" w:lineRule="auto"/>
        <w:ind w:right="-341" w:firstLine="720"/>
        <w:jc w:val="right"/>
        <w:rPr>
          <w:i/>
          <w:sz w:val="24"/>
          <w:szCs w:val="24"/>
        </w:rPr>
      </w:pPr>
      <w:r w:rsidRPr="00A676F3">
        <w:rPr>
          <w:i/>
          <w:sz w:val="24"/>
          <w:szCs w:val="24"/>
        </w:rPr>
        <w:t>Θεσσαλονίκη,</w:t>
      </w:r>
    </w:p>
    <w:p w:rsidR="004842C3" w:rsidRPr="00C25D6F" w:rsidRDefault="00A676F3" w:rsidP="00A676F3">
      <w:pPr>
        <w:spacing w:after="0" w:line="240" w:lineRule="auto"/>
        <w:ind w:right="-341" w:firstLine="720"/>
        <w:jc w:val="right"/>
        <w:rPr>
          <w:i/>
          <w:sz w:val="24"/>
          <w:szCs w:val="24"/>
        </w:rPr>
      </w:pPr>
      <w:r>
        <w:rPr>
          <w:i/>
          <w:sz w:val="24"/>
          <w:szCs w:val="24"/>
        </w:rPr>
        <w:t xml:space="preserve">Πέμπτη </w:t>
      </w:r>
      <w:r w:rsidR="004842C3" w:rsidRPr="00A676F3">
        <w:rPr>
          <w:i/>
          <w:sz w:val="24"/>
          <w:szCs w:val="24"/>
        </w:rPr>
        <w:t>31 Μαρτίου 2016</w:t>
      </w:r>
    </w:p>
    <w:p w:rsidR="00A676F3" w:rsidRPr="00C25D6F" w:rsidRDefault="00A676F3" w:rsidP="00A676F3">
      <w:pPr>
        <w:spacing w:after="0" w:line="240" w:lineRule="auto"/>
        <w:ind w:right="-341" w:firstLine="720"/>
        <w:jc w:val="right"/>
        <w:rPr>
          <w:sz w:val="24"/>
          <w:szCs w:val="24"/>
        </w:rPr>
      </w:pPr>
    </w:p>
    <w:p w:rsidR="000E5D2C" w:rsidRPr="009F5764" w:rsidRDefault="006843FD" w:rsidP="00A676F3">
      <w:pPr>
        <w:ind w:right="-341" w:firstLine="720"/>
        <w:jc w:val="both"/>
        <w:rPr>
          <w:sz w:val="24"/>
          <w:szCs w:val="24"/>
        </w:rPr>
      </w:pPr>
      <w:r w:rsidRPr="009F5764">
        <w:rPr>
          <w:sz w:val="24"/>
          <w:szCs w:val="24"/>
        </w:rPr>
        <w:t xml:space="preserve">Αθέατες </w:t>
      </w:r>
      <w:r w:rsidR="00072B2D" w:rsidRPr="009F5764">
        <w:rPr>
          <w:sz w:val="24"/>
          <w:szCs w:val="24"/>
        </w:rPr>
        <w:t xml:space="preserve">πλευρές του </w:t>
      </w:r>
      <w:r w:rsidRPr="009F5764">
        <w:rPr>
          <w:sz w:val="24"/>
          <w:szCs w:val="24"/>
        </w:rPr>
        <w:t xml:space="preserve">πολύπλευρου και αιρετικού έργου </w:t>
      </w:r>
      <w:r w:rsidR="00072B2D" w:rsidRPr="009F5764">
        <w:rPr>
          <w:sz w:val="24"/>
          <w:szCs w:val="24"/>
        </w:rPr>
        <w:t>του Τομ Γουέιτς</w:t>
      </w:r>
      <w:r w:rsidRPr="009F5764">
        <w:rPr>
          <w:sz w:val="24"/>
          <w:szCs w:val="24"/>
        </w:rPr>
        <w:t xml:space="preserve"> έρχεται να </w:t>
      </w:r>
      <w:r w:rsidR="00B94541" w:rsidRPr="009F5764">
        <w:rPr>
          <w:sz w:val="24"/>
          <w:szCs w:val="24"/>
        </w:rPr>
        <w:t>δια</w:t>
      </w:r>
      <w:r w:rsidRPr="009F5764">
        <w:rPr>
          <w:sz w:val="24"/>
          <w:szCs w:val="24"/>
        </w:rPr>
        <w:t xml:space="preserve">φωτίσει η </w:t>
      </w:r>
      <w:r w:rsidRPr="000D7975">
        <w:rPr>
          <w:b/>
          <w:sz w:val="24"/>
          <w:szCs w:val="24"/>
        </w:rPr>
        <w:t>Γεωργία Συλλαίου</w:t>
      </w:r>
      <w:r w:rsidRPr="009F5764">
        <w:rPr>
          <w:sz w:val="24"/>
          <w:szCs w:val="24"/>
        </w:rPr>
        <w:t xml:space="preserve"> με την </w:t>
      </w:r>
      <w:r w:rsidR="008C36FA" w:rsidRPr="009F5764">
        <w:rPr>
          <w:sz w:val="24"/>
          <w:szCs w:val="24"/>
        </w:rPr>
        <w:t xml:space="preserve">πρωτότυπη </w:t>
      </w:r>
      <w:r w:rsidRPr="009F5764">
        <w:rPr>
          <w:sz w:val="24"/>
          <w:szCs w:val="24"/>
        </w:rPr>
        <w:t>παράσταση «</w:t>
      </w:r>
      <w:r w:rsidRPr="009F5764">
        <w:rPr>
          <w:i/>
          <w:sz w:val="24"/>
          <w:szCs w:val="24"/>
        </w:rPr>
        <w:t>Μια μικρή σταγόνα δηλητήριο</w:t>
      </w:r>
      <w:r w:rsidRPr="009F5764">
        <w:rPr>
          <w:sz w:val="24"/>
          <w:szCs w:val="24"/>
        </w:rPr>
        <w:t>»</w:t>
      </w:r>
      <w:r w:rsidR="008C36FA" w:rsidRPr="009F5764">
        <w:rPr>
          <w:sz w:val="24"/>
          <w:szCs w:val="24"/>
        </w:rPr>
        <w:t xml:space="preserve"> (</w:t>
      </w:r>
      <w:r w:rsidR="008C36FA" w:rsidRPr="009F5764">
        <w:rPr>
          <w:i/>
          <w:sz w:val="24"/>
          <w:szCs w:val="24"/>
          <w:lang w:val="en-US"/>
        </w:rPr>
        <w:t>A</w:t>
      </w:r>
      <w:r w:rsidR="008C36FA" w:rsidRPr="009F5764">
        <w:rPr>
          <w:i/>
          <w:sz w:val="24"/>
          <w:szCs w:val="24"/>
        </w:rPr>
        <w:t xml:space="preserve"> </w:t>
      </w:r>
      <w:r w:rsidR="008C36FA" w:rsidRPr="009F5764">
        <w:rPr>
          <w:i/>
          <w:sz w:val="24"/>
          <w:szCs w:val="24"/>
          <w:lang w:val="en-US"/>
        </w:rPr>
        <w:t>little</w:t>
      </w:r>
      <w:r w:rsidR="008C36FA" w:rsidRPr="009F5764">
        <w:rPr>
          <w:i/>
          <w:sz w:val="24"/>
          <w:szCs w:val="24"/>
        </w:rPr>
        <w:t xml:space="preserve"> </w:t>
      </w:r>
      <w:r w:rsidR="008C36FA" w:rsidRPr="009F5764">
        <w:rPr>
          <w:i/>
          <w:sz w:val="24"/>
          <w:szCs w:val="24"/>
          <w:lang w:val="en-US"/>
        </w:rPr>
        <w:t>drop</w:t>
      </w:r>
      <w:r w:rsidR="008C36FA" w:rsidRPr="009F5764">
        <w:rPr>
          <w:i/>
          <w:sz w:val="24"/>
          <w:szCs w:val="24"/>
        </w:rPr>
        <w:t xml:space="preserve"> </w:t>
      </w:r>
      <w:r w:rsidR="008C36FA" w:rsidRPr="009F5764">
        <w:rPr>
          <w:i/>
          <w:sz w:val="24"/>
          <w:szCs w:val="24"/>
          <w:lang w:val="en-US"/>
        </w:rPr>
        <w:t>of</w:t>
      </w:r>
      <w:r w:rsidR="008C36FA" w:rsidRPr="009F5764">
        <w:rPr>
          <w:i/>
          <w:sz w:val="24"/>
          <w:szCs w:val="24"/>
        </w:rPr>
        <w:t xml:space="preserve"> </w:t>
      </w:r>
      <w:r w:rsidR="008C36FA" w:rsidRPr="009F5764">
        <w:rPr>
          <w:i/>
          <w:sz w:val="24"/>
          <w:szCs w:val="24"/>
          <w:lang w:val="en-US"/>
        </w:rPr>
        <w:t>poison</w:t>
      </w:r>
      <w:r w:rsidR="008C36FA" w:rsidRPr="009F5764">
        <w:rPr>
          <w:sz w:val="24"/>
          <w:szCs w:val="24"/>
        </w:rPr>
        <w:t xml:space="preserve">), </w:t>
      </w:r>
      <w:r w:rsidRPr="009F5764">
        <w:rPr>
          <w:sz w:val="24"/>
          <w:szCs w:val="24"/>
        </w:rPr>
        <w:t>που θα παρουσι</w:t>
      </w:r>
      <w:r w:rsidR="008C36FA" w:rsidRPr="009F5764">
        <w:rPr>
          <w:sz w:val="24"/>
          <w:szCs w:val="24"/>
        </w:rPr>
        <w:t xml:space="preserve">αστεί </w:t>
      </w:r>
      <w:r w:rsidRPr="009F5764">
        <w:rPr>
          <w:sz w:val="24"/>
          <w:szCs w:val="24"/>
        </w:rPr>
        <w:t>στο Μέγαρο Μουσικής Θεσσαλονίκης τη Δευτέρα 4 Απριλίου, στις 9 μ.μ.</w:t>
      </w:r>
    </w:p>
    <w:p w:rsidR="0037307F" w:rsidRDefault="006843FD" w:rsidP="00A676F3">
      <w:pPr>
        <w:ind w:right="-341"/>
        <w:jc w:val="both"/>
        <w:rPr>
          <w:sz w:val="24"/>
          <w:szCs w:val="24"/>
        </w:rPr>
      </w:pPr>
      <w:r w:rsidRPr="009F5764">
        <w:rPr>
          <w:sz w:val="24"/>
          <w:szCs w:val="24"/>
        </w:rPr>
        <w:tab/>
        <w:t>Συμμετέχοντας στην ενότητα εκδηλώσεων «</w:t>
      </w:r>
      <w:r w:rsidRPr="009F5764">
        <w:rPr>
          <w:i/>
          <w:sz w:val="24"/>
          <w:szCs w:val="24"/>
        </w:rPr>
        <w:t>Μουσική &amp; Λόγος</w:t>
      </w:r>
      <w:r w:rsidRPr="009F5764">
        <w:rPr>
          <w:sz w:val="24"/>
          <w:szCs w:val="24"/>
        </w:rPr>
        <w:t>», η γνωστή Ελληνίδα τραγουδίστρια, μουσικός και συγγραφέας ανιχνεύει το</w:t>
      </w:r>
      <w:r w:rsidR="008C36FA" w:rsidRPr="009F5764">
        <w:rPr>
          <w:sz w:val="24"/>
          <w:szCs w:val="24"/>
        </w:rPr>
        <w:t xml:space="preserve">ν </w:t>
      </w:r>
      <w:r w:rsidRPr="009F5764">
        <w:rPr>
          <w:sz w:val="24"/>
          <w:szCs w:val="24"/>
        </w:rPr>
        <w:t xml:space="preserve">μουσικό και ποιητικό </w:t>
      </w:r>
      <w:r w:rsidR="008C36FA" w:rsidRPr="009F5764">
        <w:rPr>
          <w:sz w:val="24"/>
          <w:szCs w:val="24"/>
        </w:rPr>
        <w:t xml:space="preserve">κόσμο του </w:t>
      </w:r>
      <w:r w:rsidR="00E846F7">
        <w:rPr>
          <w:sz w:val="24"/>
          <w:szCs w:val="24"/>
        </w:rPr>
        <w:t xml:space="preserve">μυθικού </w:t>
      </w:r>
      <w:r w:rsidR="008C36FA" w:rsidRPr="009F5764">
        <w:rPr>
          <w:sz w:val="24"/>
          <w:szCs w:val="24"/>
        </w:rPr>
        <w:t>τραγουδοποιού</w:t>
      </w:r>
      <w:r w:rsidR="00B94541" w:rsidRPr="009F5764">
        <w:rPr>
          <w:sz w:val="24"/>
          <w:szCs w:val="24"/>
        </w:rPr>
        <w:t xml:space="preserve">, </w:t>
      </w:r>
      <w:r w:rsidR="008C36FA" w:rsidRPr="009F5764">
        <w:rPr>
          <w:sz w:val="24"/>
          <w:szCs w:val="24"/>
        </w:rPr>
        <w:t xml:space="preserve">συνθέτη </w:t>
      </w:r>
      <w:r w:rsidR="00B94541" w:rsidRPr="009F5764">
        <w:rPr>
          <w:sz w:val="24"/>
          <w:szCs w:val="24"/>
        </w:rPr>
        <w:t xml:space="preserve">και ηθοποιού </w:t>
      </w:r>
      <w:r w:rsidR="008C36FA" w:rsidRPr="009F5764">
        <w:rPr>
          <w:sz w:val="24"/>
          <w:szCs w:val="24"/>
        </w:rPr>
        <w:t>από την Καλιφόρνια, προσεγγίζει</w:t>
      </w:r>
      <w:r w:rsidR="000E5D2C" w:rsidRPr="009F5764">
        <w:rPr>
          <w:sz w:val="24"/>
          <w:szCs w:val="24"/>
        </w:rPr>
        <w:t>, μέσω νέων δρόμων,</w:t>
      </w:r>
      <w:r w:rsidR="008C36FA" w:rsidRPr="009F5764">
        <w:rPr>
          <w:sz w:val="24"/>
          <w:szCs w:val="24"/>
        </w:rPr>
        <w:t xml:space="preserve"> τις </w:t>
      </w:r>
      <w:r w:rsidR="000E5D2C" w:rsidRPr="009F5764">
        <w:rPr>
          <w:sz w:val="24"/>
          <w:szCs w:val="24"/>
        </w:rPr>
        <w:t>ιδιαίτερες πτυχές της καλλιτεχνικής του υπόστασης και ερμηνεύει</w:t>
      </w:r>
      <w:r w:rsidR="0037307F" w:rsidRPr="009F5764">
        <w:rPr>
          <w:sz w:val="24"/>
          <w:szCs w:val="24"/>
        </w:rPr>
        <w:t xml:space="preserve">, βάσει των δικών της καταβολών, </w:t>
      </w:r>
      <w:r w:rsidR="000E5D2C" w:rsidRPr="009F5764">
        <w:rPr>
          <w:sz w:val="24"/>
          <w:szCs w:val="24"/>
        </w:rPr>
        <w:t xml:space="preserve">τις  </w:t>
      </w:r>
      <w:r w:rsidR="0037307F" w:rsidRPr="009F5764">
        <w:rPr>
          <w:sz w:val="24"/>
          <w:szCs w:val="24"/>
        </w:rPr>
        <w:t xml:space="preserve">ετερόκλητες </w:t>
      </w:r>
      <w:r w:rsidR="00040328" w:rsidRPr="009F5764">
        <w:rPr>
          <w:sz w:val="24"/>
          <w:szCs w:val="24"/>
        </w:rPr>
        <w:t xml:space="preserve">επιδράσεις </w:t>
      </w:r>
      <w:r w:rsidR="0037307F" w:rsidRPr="009F5764">
        <w:rPr>
          <w:sz w:val="24"/>
          <w:szCs w:val="24"/>
        </w:rPr>
        <w:t xml:space="preserve">των συνθέσεών του. </w:t>
      </w:r>
    </w:p>
    <w:p w:rsidR="000D7975" w:rsidRPr="000D7975" w:rsidRDefault="000D7975" w:rsidP="000D7975">
      <w:pPr>
        <w:ind w:right="-341" w:firstLine="720"/>
        <w:jc w:val="both"/>
        <w:rPr>
          <w:b/>
          <w:sz w:val="24"/>
          <w:szCs w:val="24"/>
        </w:rPr>
      </w:pPr>
      <w:r>
        <w:rPr>
          <w:b/>
          <w:sz w:val="24"/>
          <w:szCs w:val="24"/>
        </w:rPr>
        <w:t>Τραγούδια νοτισμένα μ</w:t>
      </w:r>
      <w:r w:rsidRPr="000D7975">
        <w:rPr>
          <w:b/>
          <w:sz w:val="24"/>
          <w:szCs w:val="24"/>
        </w:rPr>
        <w:t>ε αλκοόλ</w:t>
      </w:r>
    </w:p>
    <w:p w:rsidR="00E846F7" w:rsidRPr="00E846F7" w:rsidRDefault="00E846F7" w:rsidP="00A676F3">
      <w:pPr>
        <w:ind w:right="-341"/>
        <w:jc w:val="both"/>
        <w:rPr>
          <w:sz w:val="24"/>
          <w:szCs w:val="24"/>
        </w:rPr>
      </w:pPr>
      <w:r>
        <w:rPr>
          <w:sz w:val="24"/>
          <w:szCs w:val="24"/>
        </w:rPr>
        <w:tab/>
        <w:t xml:space="preserve">«Θα είναι μια </w:t>
      </w:r>
      <w:r w:rsidR="00AA6FB9">
        <w:rPr>
          <w:sz w:val="24"/>
          <w:szCs w:val="24"/>
        </w:rPr>
        <w:t xml:space="preserve">νύχτα </w:t>
      </w:r>
      <w:r>
        <w:rPr>
          <w:sz w:val="24"/>
          <w:szCs w:val="24"/>
        </w:rPr>
        <w:t>με μπέρμπον και βροχή</w:t>
      </w:r>
      <w:r w:rsidR="00AA6FB9">
        <w:rPr>
          <w:sz w:val="24"/>
          <w:szCs w:val="24"/>
        </w:rPr>
        <w:t xml:space="preserve">, ιδιόρρυθμες νότες και </w:t>
      </w:r>
      <w:r w:rsidR="004842C3">
        <w:rPr>
          <w:sz w:val="24"/>
          <w:szCs w:val="24"/>
        </w:rPr>
        <w:t xml:space="preserve">πολλά </w:t>
      </w:r>
      <w:r w:rsidR="00AA6FB9">
        <w:rPr>
          <w:sz w:val="24"/>
          <w:szCs w:val="24"/>
        </w:rPr>
        <w:t xml:space="preserve">χρώματα», προαναγγέλλει η Γεωργία Συλλαίου, παραπέμποντας στις νοτισμένες με δόσεις αλκοόλ και </w:t>
      </w:r>
      <w:r w:rsidR="00810728">
        <w:rPr>
          <w:sz w:val="24"/>
          <w:szCs w:val="24"/>
        </w:rPr>
        <w:t>απ</w:t>
      </w:r>
      <w:r w:rsidR="00EE7CBC">
        <w:rPr>
          <w:sz w:val="24"/>
          <w:szCs w:val="24"/>
        </w:rPr>
        <w:t xml:space="preserve">όσταγμα </w:t>
      </w:r>
      <w:r w:rsidR="00AA6FB9">
        <w:rPr>
          <w:sz w:val="24"/>
          <w:szCs w:val="24"/>
        </w:rPr>
        <w:t>ευαισθησίας δημιουργίες του</w:t>
      </w:r>
      <w:r w:rsidR="00EE7CBC">
        <w:rPr>
          <w:sz w:val="24"/>
          <w:szCs w:val="24"/>
        </w:rPr>
        <w:t xml:space="preserve"> Τομ Γουέιτς.</w:t>
      </w:r>
      <w:r w:rsidR="00AA6FB9">
        <w:rPr>
          <w:sz w:val="24"/>
          <w:szCs w:val="24"/>
        </w:rPr>
        <w:t xml:space="preserve">  </w:t>
      </w:r>
    </w:p>
    <w:p w:rsidR="00B94541" w:rsidRDefault="00B94541" w:rsidP="00A676F3">
      <w:pPr>
        <w:ind w:right="-341" w:firstLine="720"/>
        <w:jc w:val="both"/>
        <w:rPr>
          <w:sz w:val="24"/>
          <w:szCs w:val="24"/>
        </w:rPr>
      </w:pPr>
      <w:r w:rsidRPr="009F5764">
        <w:rPr>
          <w:sz w:val="24"/>
          <w:szCs w:val="24"/>
        </w:rPr>
        <w:t>Με</w:t>
      </w:r>
      <w:r w:rsidRPr="004661FB">
        <w:rPr>
          <w:sz w:val="24"/>
          <w:szCs w:val="24"/>
        </w:rPr>
        <w:t xml:space="preserve"> </w:t>
      </w:r>
      <w:r w:rsidRPr="009F5764">
        <w:rPr>
          <w:sz w:val="24"/>
          <w:szCs w:val="24"/>
        </w:rPr>
        <w:t>τη</w:t>
      </w:r>
      <w:r w:rsidRPr="004661FB">
        <w:rPr>
          <w:sz w:val="24"/>
          <w:szCs w:val="24"/>
        </w:rPr>
        <w:t xml:space="preserve"> </w:t>
      </w:r>
      <w:r w:rsidRPr="009F5764">
        <w:rPr>
          <w:sz w:val="24"/>
          <w:szCs w:val="24"/>
        </w:rPr>
        <w:t>συνδρομή</w:t>
      </w:r>
      <w:r w:rsidRPr="004661FB">
        <w:rPr>
          <w:sz w:val="24"/>
          <w:szCs w:val="24"/>
        </w:rPr>
        <w:t xml:space="preserve"> </w:t>
      </w:r>
      <w:r w:rsidRPr="009F5764">
        <w:rPr>
          <w:sz w:val="24"/>
          <w:szCs w:val="24"/>
        </w:rPr>
        <w:t>των</w:t>
      </w:r>
      <w:r w:rsidRPr="004661FB">
        <w:rPr>
          <w:sz w:val="24"/>
          <w:szCs w:val="24"/>
        </w:rPr>
        <w:t xml:space="preserve"> </w:t>
      </w:r>
      <w:r w:rsidRPr="000D7975">
        <w:rPr>
          <w:b/>
          <w:sz w:val="24"/>
          <w:szCs w:val="24"/>
        </w:rPr>
        <w:t>Φίλιππου Κωσταβέλη</w:t>
      </w:r>
      <w:r w:rsidRPr="004661FB">
        <w:rPr>
          <w:sz w:val="24"/>
          <w:szCs w:val="24"/>
        </w:rPr>
        <w:t xml:space="preserve"> (</w:t>
      </w:r>
      <w:r w:rsidRPr="009F5764">
        <w:rPr>
          <w:i/>
          <w:sz w:val="24"/>
          <w:szCs w:val="24"/>
        </w:rPr>
        <w:t>πιάνο</w:t>
      </w:r>
      <w:r w:rsidRPr="004661FB">
        <w:rPr>
          <w:sz w:val="24"/>
          <w:szCs w:val="24"/>
        </w:rPr>
        <w:t xml:space="preserve">), </w:t>
      </w:r>
      <w:r w:rsidRPr="000D7975">
        <w:rPr>
          <w:b/>
          <w:sz w:val="24"/>
          <w:szCs w:val="24"/>
        </w:rPr>
        <w:t>Αγαμέμνονα Μάρδα</w:t>
      </w:r>
      <w:r w:rsidRPr="004661FB">
        <w:rPr>
          <w:sz w:val="24"/>
          <w:szCs w:val="24"/>
        </w:rPr>
        <w:t xml:space="preserve"> (</w:t>
      </w:r>
      <w:r w:rsidRPr="009F5764">
        <w:rPr>
          <w:i/>
          <w:sz w:val="24"/>
          <w:szCs w:val="24"/>
        </w:rPr>
        <w:t>κοντραμπάσο</w:t>
      </w:r>
      <w:r w:rsidRPr="004661FB">
        <w:rPr>
          <w:sz w:val="24"/>
          <w:szCs w:val="24"/>
        </w:rPr>
        <w:t xml:space="preserve">) </w:t>
      </w:r>
      <w:r w:rsidRPr="009F5764">
        <w:rPr>
          <w:sz w:val="24"/>
          <w:szCs w:val="24"/>
        </w:rPr>
        <w:t>και</w:t>
      </w:r>
      <w:r w:rsidRPr="004661FB">
        <w:rPr>
          <w:sz w:val="24"/>
          <w:szCs w:val="24"/>
        </w:rPr>
        <w:t xml:space="preserve"> </w:t>
      </w:r>
      <w:r w:rsidRPr="000D7975">
        <w:rPr>
          <w:b/>
          <w:sz w:val="24"/>
          <w:szCs w:val="24"/>
          <w:lang w:val="en-US"/>
        </w:rPr>
        <w:t>James</w:t>
      </w:r>
      <w:r w:rsidRPr="000D7975">
        <w:rPr>
          <w:b/>
          <w:sz w:val="24"/>
          <w:szCs w:val="24"/>
        </w:rPr>
        <w:t xml:space="preserve"> </w:t>
      </w:r>
      <w:r w:rsidRPr="000D7975">
        <w:rPr>
          <w:b/>
          <w:sz w:val="24"/>
          <w:szCs w:val="24"/>
          <w:lang w:val="en-US"/>
        </w:rPr>
        <w:t>Wylie</w:t>
      </w:r>
      <w:r w:rsidRPr="004661FB">
        <w:rPr>
          <w:sz w:val="24"/>
          <w:szCs w:val="24"/>
        </w:rPr>
        <w:t xml:space="preserve"> (</w:t>
      </w:r>
      <w:r w:rsidRPr="009F5764">
        <w:rPr>
          <w:i/>
          <w:sz w:val="24"/>
          <w:szCs w:val="24"/>
        </w:rPr>
        <w:t>σαξόφωνο</w:t>
      </w:r>
      <w:r w:rsidRPr="004661FB">
        <w:rPr>
          <w:sz w:val="24"/>
          <w:szCs w:val="24"/>
        </w:rPr>
        <w:t xml:space="preserve">), </w:t>
      </w:r>
      <w:r w:rsidRPr="009F5764">
        <w:rPr>
          <w:sz w:val="24"/>
          <w:szCs w:val="24"/>
        </w:rPr>
        <w:t>η</w:t>
      </w:r>
      <w:r w:rsidRPr="004661FB">
        <w:rPr>
          <w:sz w:val="24"/>
          <w:szCs w:val="24"/>
        </w:rPr>
        <w:t xml:space="preserve"> </w:t>
      </w:r>
      <w:r w:rsidRPr="009F5764">
        <w:rPr>
          <w:sz w:val="24"/>
          <w:szCs w:val="24"/>
        </w:rPr>
        <w:t>Ελληνίδα</w:t>
      </w:r>
      <w:r w:rsidRPr="004661FB">
        <w:rPr>
          <w:sz w:val="24"/>
          <w:szCs w:val="24"/>
        </w:rPr>
        <w:t xml:space="preserve"> </w:t>
      </w:r>
      <w:r w:rsidRPr="009F5764">
        <w:rPr>
          <w:sz w:val="24"/>
          <w:szCs w:val="24"/>
        </w:rPr>
        <w:t>μουσικός</w:t>
      </w:r>
      <w:r w:rsidRPr="004661FB">
        <w:rPr>
          <w:sz w:val="24"/>
          <w:szCs w:val="24"/>
        </w:rPr>
        <w:t xml:space="preserve"> </w:t>
      </w:r>
      <w:r w:rsidR="00EE7CBC">
        <w:rPr>
          <w:sz w:val="24"/>
          <w:szCs w:val="24"/>
        </w:rPr>
        <w:t xml:space="preserve">θα αποδώσει </w:t>
      </w:r>
      <w:r w:rsidRPr="004661FB">
        <w:rPr>
          <w:sz w:val="24"/>
          <w:szCs w:val="24"/>
        </w:rPr>
        <w:t xml:space="preserve">14 </w:t>
      </w:r>
      <w:r w:rsidRPr="009F5764">
        <w:rPr>
          <w:sz w:val="24"/>
          <w:szCs w:val="24"/>
        </w:rPr>
        <w:t>τραγούδια</w:t>
      </w:r>
      <w:r w:rsidRPr="004661FB">
        <w:rPr>
          <w:sz w:val="24"/>
          <w:szCs w:val="24"/>
        </w:rPr>
        <w:t xml:space="preserve"> </w:t>
      </w:r>
      <w:r w:rsidRPr="009F5764">
        <w:rPr>
          <w:sz w:val="24"/>
          <w:szCs w:val="24"/>
        </w:rPr>
        <w:t>του</w:t>
      </w:r>
      <w:r w:rsidRPr="004661FB">
        <w:rPr>
          <w:sz w:val="24"/>
          <w:szCs w:val="24"/>
        </w:rPr>
        <w:t xml:space="preserve"> </w:t>
      </w:r>
      <w:r w:rsidR="004661FB">
        <w:rPr>
          <w:sz w:val="24"/>
          <w:szCs w:val="24"/>
        </w:rPr>
        <w:t xml:space="preserve">αντισυμβατικού </w:t>
      </w:r>
      <w:r w:rsidRPr="009F5764">
        <w:rPr>
          <w:sz w:val="24"/>
          <w:szCs w:val="24"/>
        </w:rPr>
        <w:t>δημιουργού</w:t>
      </w:r>
      <w:r w:rsidRPr="004661FB">
        <w:rPr>
          <w:sz w:val="24"/>
          <w:szCs w:val="24"/>
        </w:rPr>
        <w:t xml:space="preserve">, </w:t>
      </w:r>
      <w:r w:rsidRPr="009F5764">
        <w:rPr>
          <w:sz w:val="24"/>
          <w:szCs w:val="24"/>
        </w:rPr>
        <w:t>όπως</w:t>
      </w:r>
      <w:r w:rsidRPr="004661FB">
        <w:rPr>
          <w:sz w:val="24"/>
          <w:szCs w:val="24"/>
        </w:rPr>
        <w:t xml:space="preserve"> «</w:t>
      </w:r>
      <w:r w:rsidRPr="009F5764">
        <w:rPr>
          <w:i/>
          <w:sz w:val="24"/>
          <w:szCs w:val="24"/>
        </w:rPr>
        <w:t>Αλίκη</w:t>
      </w:r>
      <w:r w:rsidRPr="004661FB">
        <w:rPr>
          <w:sz w:val="24"/>
          <w:szCs w:val="24"/>
        </w:rPr>
        <w:t>» (</w:t>
      </w:r>
      <w:r w:rsidRPr="009F5764">
        <w:rPr>
          <w:i/>
          <w:sz w:val="24"/>
          <w:szCs w:val="24"/>
          <w:lang w:val="en-US"/>
        </w:rPr>
        <w:t>Alic</w:t>
      </w:r>
      <w:r w:rsidRPr="009F5764">
        <w:rPr>
          <w:sz w:val="24"/>
          <w:szCs w:val="24"/>
          <w:lang w:val="en-US"/>
        </w:rPr>
        <w:t>e</w:t>
      </w:r>
      <w:r w:rsidRPr="004661FB">
        <w:rPr>
          <w:sz w:val="24"/>
          <w:szCs w:val="24"/>
        </w:rPr>
        <w:t>), «</w:t>
      </w:r>
      <w:r w:rsidRPr="009F5764">
        <w:rPr>
          <w:i/>
          <w:sz w:val="24"/>
          <w:szCs w:val="24"/>
        </w:rPr>
        <w:t>Σπασμένα</w:t>
      </w:r>
      <w:r w:rsidRPr="004661FB">
        <w:rPr>
          <w:i/>
          <w:sz w:val="24"/>
          <w:szCs w:val="24"/>
        </w:rPr>
        <w:t xml:space="preserve"> </w:t>
      </w:r>
      <w:r w:rsidRPr="009F5764">
        <w:rPr>
          <w:i/>
          <w:sz w:val="24"/>
          <w:szCs w:val="24"/>
        </w:rPr>
        <w:t>Ποδήλατα</w:t>
      </w:r>
      <w:r w:rsidRPr="004661FB">
        <w:rPr>
          <w:sz w:val="24"/>
          <w:szCs w:val="24"/>
        </w:rPr>
        <w:t>» (</w:t>
      </w:r>
      <w:r w:rsidRPr="009F5764">
        <w:rPr>
          <w:i/>
          <w:sz w:val="24"/>
          <w:szCs w:val="24"/>
          <w:lang w:val="en-US"/>
        </w:rPr>
        <w:t>Broken</w:t>
      </w:r>
      <w:r w:rsidRPr="004661FB">
        <w:rPr>
          <w:i/>
          <w:sz w:val="24"/>
          <w:szCs w:val="24"/>
        </w:rPr>
        <w:t xml:space="preserve"> </w:t>
      </w:r>
      <w:r w:rsidRPr="009F5764">
        <w:rPr>
          <w:i/>
          <w:sz w:val="24"/>
          <w:szCs w:val="24"/>
          <w:lang w:val="en-US"/>
        </w:rPr>
        <w:t>Bicycles</w:t>
      </w:r>
      <w:r w:rsidRPr="004661FB">
        <w:rPr>
          <w:sz w:val="24"/>
          <w:szCs w:val="24"/>
        </w:rPr>
        <w:t>), «</w:t>
      </w:r>
      <w:r w:rsidRPr="009F5764">
        <w:rPr>
          <w:i/>
          <w:sz w:val="24"/>
          <w:szCs w:val="24"/>
        </w:rPr>
        <w:t>Όλος</w:t>
      </w:r>
      <w:r w:rsidRPr="004661FB">
        <w:rPr>
          <w:i/>
          <w:sz w:val="24"/>
          <w:szCs w:val="24"/>
        </w:rPr>
        <w:t xml:space="preserve"> </w:t>
      </w:r>
      <w:r w:rsidRPr="009F5764">
        <w:rPr>
          <w:i/>
          <w:sz w:val="24"/>
          <w:szCs w:val="24"/>
        </w:rPr>
        <w:t>ο</w:t>
      </w:r>
      <w:r w:rsidRPr="004661FB">
        <w:rPr>
          <w:i/>
          <w:sz w:val="24"/>
          <w:szCs w:val="24"/>
        </w:rPr>
        <w:t xml:space="preserve"> </w:t>
      </w:r>
      <w:r w:rsidRPr="009F5764">
        <w:rPr>
          <w:i/>
          <w:sz w:val="24"/>
          <w:szCs w:val="24"/>
        </w:rPr>
        <w:t>Κόσμος</w:t>
      </w:r>
      <w:r w:rsidRPr="004661FB">
        <w:rPr>
          <w:i/>
          <w:sz w:val="24"/>
          <w:szCs w:val="24"/>
        </w:rPr>
        <w:t xml:space="preserve"> </w:t>
      </w:r>
      <w:r w:rsidRPr="009F5764">
        <w:rPr>
          <w:i/>
          <w:sz w:val="24"/>
          <w:szCs w:val="24"/>
        </w:rPr>
        <w:t>Είναι</w:t>
      </w:r>
      <w:r w:rsidRPr="004661FB">
        <w:rPr>
          <w:i/>
          <w:sz w:val="24"/>
          <w:szCs w:val="24"/>
        </w:rPr>
        <w:t xml:space="preserve"> </w:t>
      </w:r>
      <w:r w:rsidRPr="009F5764">
        <w:rPr>
          <w:i/>
          <w:sz w:val="24"/>
          <w:szCs w:val="24"/>
        </w:rPr>
        <w:t>Πράσινος</w:t>
      </w:r>
      <w:r w:rsidRPr="004661FB">
        <w:rPr>
          <w:sz w:val="24"/>
          <w:szCs w:val="24"/>
        </w:rPr>
        <w:t>» (</w:t>
      </w:r>
      <w:r w:rsidRPr="009F5764">
        <w:rPr>
          <w:i/>
          <w:sz w:val="24"/>
          <w:szCs w:val="24"/>
          <w:lang w:val="en-US"/>
        </w:rPr>
        <w:t>All</w:t>
      </w:r>
      <w:r w:rsidRPr="004661FB">
        <w:rPr>
          <w:i/>
          <w:sz w:val="24"/>
          <w:szCs w:val="24"/>
        </w:rPr>
        <w:t xml:space="preserve"> </w:t>
      </w:r>
      <w:r w:rsidRPr="009F5764">
        <w:rPr>
          <w:i/>
          <w:sz w:val="24"/>
          <w:szCs w:val="24"/>
          <w:lang w:val="en-US"/>
        </w:rPr>
        <w:t>The</w:t>
      </w:r>
      <w:r w:rsidRPr="004661FB">
        <w:rPr>
          <w:i/>
          <w:sz w:val="24"/>
          <w:szCs w:val="24"/>
        </w:rPr>
        <w:t xml:space="preserve"> </w:t>
      </w:r>
      <w:r w:rsidRPr="009F5764">
        <w:rPr>
          <w:i/>
          <w:sz w:val="24"/>
          <w:szCs w:val="24"/>
          <w:lang w:val="en-US"/>
        </w:rPr>
        <w:t>World</w:t>
      </w:r>
      <w:r w:rsidRPr="004661FB">
        <w:rPr>
          <w:i/>
          <w:sz w:val="24"/>
          <w:szCs w:val="24"/>
        </w:rPr>
        <w:t xml:space="preserve"> </w:t>
      </w:r>
      <w:r w:rsidRPr="009F5764">
        <w:rPr>
          <w:i/>
          <w:sz w:val="24"/>
          <w:szCs w:val="24"/>
          <w:lang w:val="en-US"/>
        </w:rPr>
        <w:t>Is</w:t>
      </w:r>
      <w:r w:rsidRPr="004661FB">
        <w:rPr>
          <w:i/>
          <w:sz w:val="24"/>
          <w:szCs w:val="24"/>
        </w:rPr>
        <w:t xml:space="preserve"> </w:t>
      </w:r>
      <w:r w:rsidRPr="009F5764">
        <w:rPr>
          <w:i/>
          <w:sz w:val="24"/>
          <w:szCs w:val="24"/>
          <w:lang w:val="en-US"/>
        </w:rPr>
        <w:t>Green</w:t>
      </w:r>
      <w:r w:rsidRPr="004661FB">
        <w:rPr>
          <w:sz w:val="24"/>
          <w:szCs w:val="24"/>
        </w:rPr>
        <w:t xml:space="preserve">) </w:t>
      </w:r>
      <w:r w:rsidRPr="009F5764">
        <w:rPr>
          <w:sz w:val="24"/>
          <w:szCs w:val="24"/>
        </w:rPr>
        <w:t>και</w:t>
      </w:r>
      <w:r w:rsidRPr="004661FB">
        <w:rPr>
          <w:sz w:val="24"/>
          <w:szCs w:val="24"/>
        </w:rPr>
        <w:t xml:space="preserve"> «</w:t>
      </w:r>
      <w:r w:rsidRPr="009F5764">
        <w:rPr>
          <w:i/>
          <w:sz w:val="24"/>
          <w:szCs w:val="24"/>
        </w:rPr>
        <w:t>Το</w:t>
      </w:r>
      <w:r w:rsidRPr="004661FB">
        <w:rPr>
          <w:i/>
          <w:sz w:val="24"/>
          <w:szCs w:val="24"/>
        </w:rPr>
        <w:t xml:space="preserve"> </w:t>
      </w:r>
      <w:r w:rsidRPr="009F5764">
        <w:rPr>
          <w:i/>
          <w:sz w:val="24"/>
          <w:szCs w:val="24"/>
        </w:rPr>
        <w:t>Κομμάτι</w:t>
      </w:r>
      <w:r w:rsidRPr="004661FB">
        <w:rPr>
          <w:i/>
          <w:sz w:val="24"/>
          <w:szCs w:val="24"/>
        </w:rPr>
        <w:t xml:space="preserve"> </w:t>
      </w:r>
      <w:r w:rsidRPr="009F5764">
        <w:rPr>
          <w:i/>
          <w:sz w:val="24"/>
          <w:szCs w:val="24"/>
        </w:rPr>
        <w:t>Που</w:t>
      </w:r>
      <w:r w:rsidRPr="004661FB">
        <w:rPr>
          <w:i/>
          <w:sz w:val="24"/>
          <w:szCs w:val="24"/>
        </w:rPr>
        <w:t xml:space="preserve"> </w:t>
      </w:r>
      <w:r w:rsidRPr="009F5764">
        <w:rPr>
          <w:i/>
          <w:sz w:val="24"/>
          <w:szCs w:val="24"/>
        </w:rPr>
        <w:t>Ξεφορτώνεσαι</w:t>
      </w:r>
      <w:r w:rsidRPr="004661FB">
        <w:rPr>
          <w:sz w:val="24"/>
          <w:szCs w:val="24"/>
        </w:rPr>
        <w:t>» (</w:t>
      </w:r>
      <w:r w:rsidRPr="009F5764">
        <w:rPr>
          <w:i/>
          <w:sz w:val="24"/>
          <w:szCs w:val="24"/>
          <w:lang w:val="en-US"/>
        </w:rPr>
        <w:t>The</w:t>
      </w:r>
      <w:r w:rsidRPr="004661FB">
        <w:rPr>
          <w:i/>
          <w:sz w:val="24"/>
          <w:szCs w:val="24"/>
        </w:rPr>
        <w:t xml:space="preserve"> </w:t>
      </w:r>
      <w:r w:rsidRPr="009F5764">
        <w:rPr>
          <w:i/>
          <w:sz w:val="24"/>
          <w:szCs w:val="24"/>
          <w:lang w:val="en-US"/>
        </w:rPr>
        <w:t>Part</w:t>
      </w:r>
      <w:r w:rsidRPr="004661FB">
        <w:rPr>
          <w:i/>
          <w:sz w:val="24"/>
          <w:szCs w:val="24"/>
        </w:rPr>
        <w:t xml:space="preserve"> </w:t>
      </w:r>
      <w:r w:rsidRPr="009F5764">
        <w:rPr>
          <w:i/>
          <w:sz w:val="24"/>
          <w:szCs w:val="24"/>
          <w:lang w:val="en-US"/>
        </w:rPr>
        <w:t>You</w:t>
      </w:r>
      <w:r w:rsidRPr="004661FB">
        <w:rPr>
          <w:i/>
          <w:sz w:val="24"/>
          <w:szCs w:val="24"/>
        </w:rPr>
        <w:t xml:space="preserve"> </w:t>
      </w:r>
      <w:r w:rsidRPr="009F5764">
        <w:rPr>
          <w:i/>
          <w:sz w:val="24"/>
          <w:szCs w:val="24"/>
          <w:lang w:val="en-US"/>
        </w:rPr>
        <w:t>Throw</w:t>
      </w:r>
      <w:r w:rsidRPr="004661FB">
        <w:rPr>
          <w:i/>
          <w:sz w:val="24"/>
          <w:szCs w:val="24"/>
        </w:rPr>
        <w:t xml:space="preserve"> </w:t>
      </w:r>
      <w:r w:rsidRPr="009F5764">
        <w:rPr>
          <w:i/>
          <w:sz w:val="24"/>
          <w:szCs w:val="24"/>
          <w:lang w:val="en-US"/>
        </w:rPr>
        <w:t>Away</w:t>
      </w:r>
      <w:r w:rsidRPr="004661FB">
        <w:rPr>
          <w:sz w:val="24"/>
          <w:szCs w:val="24"/>
        </w:rPr>
        <w:t xml:space="preserve">). </w:t>
      </w:r>
    </w:p>
    <w:p w:rsidR="00B94541" w:rsidRPr="009F5764" w:rsidRDefault="00E846F7" w:rsidP="00A676F3">
      <w:pPr>
        <w:ind w:right="-341" w:firstLine="720"/>
        <w:jc w:val="both"/>
        <w:rPr>
          <w:sz w:val="24"/>
          <w:szCs w:val="24"/>
        </w:rPr>
      </w:pPr>
      <w:r>
        <w:rPr>
          <w:sz w:val="24"/>
          <w:szCs w:val="24"/>
        </w:rPr>
        <w:lastRenderedPageBreak/>
        <w:t>Μάλιστα, σ</w:t>
      </w:r>
      <w:r w:rsidR="00B94541" w:rsidRPr="009F5764">
        <w:rPr>
          <w:sz w:val="24"/>
          <w:szCs w:val="24"/>
        </w:rPr>
        <w:t>τη ροή της παράστασης, η οποία θα φιλοξενηθεί στο φουαγιέ του κτ</w:t>
      </w:r>
      <w:r w:rsidR="00A676F3">
        <w:rPr>
          <w:sz w:val="24"/>
          <w:szCs w:val="24"/>
        </w:rPr>
        <w:t>η</w:t>
      </w:r>
      <w:r w:rsidR="00B94541" w:rsidRPr="009F5764">
        <w:rPr>
          <w:sz w:val="24"/>
          <w:szCs w:val="24"/>
        </w:rPr>
        <w:t xml:space="preserve">ρίου Μ1, </w:t>
      </w:r>
      <w:r w:rsidR="00EE7CBC">
        <w:rPr>
          <w:sz w:val="24"/>
          <w:szCs w:val="24"/>
        </w:rPr>
        <w:t xml:space="preserve">έχει επιλέξει </w:t>
      </w:r>
      <w:r w:rsidR="00083BBB" w:rsidRPr="009F5764">
        <w:rPr>
          <w:sz w:val="24"/>
          <w:szCs w:val="24"/>
        </w:rPr>
        <w:t xml:space="preserve">να </w:t>
      </w:r>
      <w:r w:rsidR="00B94541" w:rsidRPr="009F5764">
        <w:rPr>
          <w:sz w:val="24"/>
          <w:szCs w:val="24"/>
        </w:rPr>
        <w:t>παρεμβάλ</w:t>
      </w:r>
      <w:r w:rsidR="00083BBB" w:rsidRPr="009F5764">
        <w:rPr>
          <w:sz w:val="24"/>
          <w:szCs w:val="24"/>
        </w:rPr>
        <w:t>ει, μ</w:t>
      </w:r>
      <w:r w:rsidR="00B94541" w:rsidRPr="009F5764">
        <w:rPr>
          <w:sz w:val="24"/>
          <w:szCs w:val="24"/>
        </w:rPr>
        <w:t xml:space="preserve">εταφρασμένα στην ελληνική γλώσσα, ποιήματα του Τομ Γουέιτς, όπως και </w:t>
      </w:r>
      <w:r w:rsidR="00083BBB" w:rsidRPr="009F5764">
        <w:rPr>
          <w:sz w:val="24"/>
          <w:szCs w:val="24"/>
        </w:rPr>
        <w:t xml:space="preserve">δικά της </w:t>
      </w:r>
      <w:r w:rsidR="00B94541" w:rsidRPr="009F5764">
        <w:rPr>
          <w:sz w:val="24"/>
          <w:szCs w:val="24"/>
        </w:rPr>
        <w:t>κείμενα</w:t>
      </w:r>
      <w:r w:rsidR="00083BBB" w:rsidRPr="009F5764">
        <w:rPr>
          <w:sz w:val="24"/>
          <w:szCs w:val="24"/>
        </w:rPr>
        <w:t xml:space="preserve">, </w:t>
      </w:r>
      <w:r w:rsidR="00B94541" w:rsidRPr="009F5764">
        <w:rPr>
          <w:sz w:val="24"/>
          <w:szCs w:val="24"/>
        </w:rPr>
        <w:t>που είναι γραμμένα στο πνεύμα της ποίησής του, σε μουσική του Φίλιππου Κωσταβέλλη.</w:t>
      </w:r>
    </w:p>
    <w:p w:rsidR="00B94541" w:rsidRDefault="00B94541" w:rsidP="00A676F3">
      <w:pPr>
        <w:ind w:right="-341" w:firstLine="720"/>
        <w:jc w:val="both"/>
        <w:rPr>
          <w:sz w:val="24"/>
          <w:szCs w:val="24"/>
        </w:rPr>
      </w:pPr>
      <w:r w:rsidRPr="009F5764">
        <w:rPr>
          <w:sz w:val="24"/>
          <w:szCs w:val="24"/>
        </w:rPr>
        <w:t xml:space="preserve">«Ο Τομ Γουέιτς παράγει συχνά ήχους απόκοσμους, "παίζει" πάρα πολύ με τα ηχοχρώματα, επιδίδεται σε εκπληκτικές ενορχηστρώσεις, καταργεί τις φόρμες και υπερβαίνει το καθιερωμένο ύφος αρκετών μουσικών ειδών.  Αφήνει το προσωπικό του αποτύπωμα παντού και έχει </w:t>
      </w:r>
      <w:r w:rsidR="00201481" w:rsidRPr="009F5764">
        <w:rPr>
          <w:sz w:val="24"/>
          <w:szCs w:val="24"/>
        </w:rPr>
        <w:t xml:space="preserve">διαμορφώσει </w:t>
      </w:r>
      <w:r w:rsidRPr="009F5764">
        <w:rPr>
          <w:sz w:val="24"/>
          <w:szCs w:val="24"/>
        </w:rPr>
        <w:t xml:space="preserve">το δικό του, ατομικό ιδίωμα», </w:t>
      </w:r>
      <w:r w:rsidR="00B77260" w:rsidRPr="009F5764">
        <w:rPr>
          <w:sz w:val="24"/>
          <w:szCs w:val="24"/>
        </w:rPr>
        <w:t xml:space="preserve">λέει </w:t>
      </w:r>
      <w:r w:rsidRPr="009F5764">
        <w:rPr>
          <w:sz w:val="24"/>
          <w:szCs w:val="24"/>
        </w:rPr>
        <w:t>η Γεωργία Συλλαίου, η οποία ερευνά και παρουσιάζει το σύμπαν του Αμερικανού</w:t>
      </w:r>
      <w:r w:rsidR="003E5B3E" w:rsidRPr="009F5764">
        <w:rPr>
          <w:sz w:val="24"/>
          <w:szCs w:val="24"/>
        </w:rPr>
        <w:t xml:space="preserve"> δημιουργού </w:t>
      </w:r>
      <w:r w:rsidRPr="009F5764">
        <w:rPr>
          <w:sz w:val="24"/>
          <w:szCs w:val="24"/>
        </w:rPr>
        <w:t>εδώ και 16 χρόνια</w:t>
      </w:r>
      <w:r w:rsidR="003E5B3E" w:rsidRPr="009F5764">
        <w:rPr>
          <w:sz w:val="24"/>
          <w:szCs w:val="24"/>
        </w:rPr>
        <w:t xml:space="preserve">. </w:t>
      </w:r>
    </w:p>
    <w:p w:rsidR="000D7975" w:rsidRPr="000D7975" w:rsidRDefault="000D7975" w:rsidP="00A676F3">
      <w:pPr>
        <w:ind w:right="-341" w:firstLine="720"/>
        <w:jc w:val="both"/>
        <w:rPr>
          <w:b/>
          <w:sz w:val="24"/>
          <w:szCs w:val="24"/>
        </w:rPr>
      </w:pPr>
      <w:r w:rsidRPr="000D7975">
        <w:rPr>
          <w:b/>
          <w:sz w:val="24"/>
          <w:szCs w:val="24"/>
        </w:rPr>
        <w:t>Ονειρικές εικόνες</w:t>
      </w:r>
      <w:r>
        <w:rPr>
          <w:b/>
          <w:sz w:val="24"/>
          <w:szCs w:val="24"/>
        </w:rPr>
        <w:t>, γοητευτικοί εφιάλτες</w:t>
      </w:r>
    </w:p>
    <w:p w:rsidR="00B77260" w:rsidRDefault="00201481" w:rsidP="00A676F3">
      <w:pPr>
        <w:ind w:right="-341" w:firstLine="720"/>
        <w:jc w:val="both"/>
        <w:rPr>
          <w:sz w:val="24"/>
          <w:szCs w:val="24"/>
        </w:rPr>
      </w:pPr>
      <w:r w:rsidRPr="009F5764">
        <w:rPr>
          <w:sz w:val="24"/>
          <w:szCs w:val="24"/>
        </w:rPr>
        <w:t xml:space="preserve">Η πρώτη προσέγγιση με το έργο του Τομ Γουέιτς έγινε το 2000, όταν </w:t>
      </w:r>
      <w:r w:rsidR="00E846F7">
        <w:rPr>
          <w:sz w:val="24"/>
          <w:szCs w:val="24"/>
        </w:rPr>
        <w:t xml:space="preserve">η ίδια </w:t>
      </w:r>
      <w:r w:rsidRPr="009F5764">
        <w:rPr>
          <w:sz w:val="24"/>
          <w:szCs w:val="24"/>
        </w:rPr>
        <w:t xml:space="preserve">ηχογράφησε δύο τραγούδια του στο </w:t>
      </w:r>
      <w:r w:rsidRPr="009F5764">
        <w:rPr>
          <w:sz w:val="24"/>
          <w:szCs w:val="24"/>
          <w:lang w:val="en-US"/>
        </w:rPr>
        <w:t>CD</w:t>
      </w:r>
      <w:r w:rsidRPr="009F5764">
        <w:rPr>
          <w:sz w:val="24"/>
          <w:szCs w:val="24"/>
        </w:rPr>
        <w:t xml:space="preserve"> με τίτλο «</w:t>
      </w:r>
      <w:r w:rsidRPr="009F5764">
        <w:rPr>
          <w:i/>
          <w:sz w:val="24"/>
          <w:szCs w:val="24"/>
        </w:rPr>
        <w:t>Η Μπαλάντα των Πειρατών</w:t>
      </w:r>
      <w:r w:rsidRPr="009F5764">
        <w:rPr>
          <w:sz w:val="24"/>
          <w:szCs w:val="24"/>
        </w:rPr>
        <w:t xml:space="preserve">». </w:t>
      </w:r>
      <w:r w:rsidR="003E5B3E" w:rsidRPr="009F5764">
        <w:rPr>
          <w:sz w:val="24"/>
          <w:szCs w:val="24"/>
        </w:rPr>
        <w:t xml:space="preserve">Αυτήν τη φορά </w:t>
      </w:r>
      <w:r w:rsidR="00083BBB" w:rsidRPr="009F5764">
        <w:rPr>
          <w:sz w:val="24"/>
          <w:szCs w:val="24"/>
        </w:rPr>
        <w:t>η Γεωργία Συλλαίου ε</w:t>
      </w:r>
      <w:r w:rsidR="00970AAA" w:rsidRPr="009F5764">
        <w:rPr>
          <w:sz w:val="24"/>
          <w:szCs w:val="24"/>
        </w:rPr>
        <w:t>στιάζει τη</w:t>
      </w:r>
      <w:r w:rsidR="003E5B3E" w:rsidRPr="009F5764">
        <w:rPr>
          <w:sz w:val="24"/>
          <w:szCs w:val="24"/>
        </w:rPr>
        <w:t xml:space="preserve">ν ερμηνευτική </w:t>
      </w:r>
      <w:r w:rsidR="00970AAA" w:rsidRPr="009F5764">
        <w:rPr>
          <w:sz w:val="24"/>
          <w:szCs w:val="24"/>
        </w:rPr>
        <w:t xml:space="preserve">ματιά της στις ευρωπαϊκές επιρροές του </w:t>
      </w:r>
      <w:r w:rsidR="003E5B3E" w:rsidRPr="009F5764">
        <w:rPr>
          <w:sz w:val="24"/>
          <w:szCs w:val="24"/>
        </w:rPr>
        <w:t xml:space="preserve">Τομ Γουέιτς, </w:t>
      </w:r>
      <w:r w:rsidR="00970AAA" w:rsidRPr="009F5764">
        <w:rPr>
          <w:sz w:val="24"/>
          <w:szCs w:val="24"/>
        </w:rPr>
        <w:t xml:space="preserve">στη λυρική διάσταση του έργου του και στην υφή της ποιητικής τέχνης του. </w:t>
      </w:r>
      <w:r w:rsidR="00B77260" w:rsidRPr="009F5764">
        <w:rPr>
          <w:sz w:val="24"/>
          <w:szCs w:val="24"/>
        </w:rPr>
        <w:t>Το τετραμελές σχήμα στο οποίο προΐσταται,  επιχειρεί τη δική του</w:t>
      </w:r>
      <w:r w:rsidR="00083BBB" w:rsidRPr="009F5764">
        <w:rPr>
          <w:sz w:val="24"/>
          <w:szCs w:val="24"/>
        </w:rPr>
        <w:t xml:space="preserve">, αυτόνομη </w:t>
      </w:r>
      <w:r w:rsidR="00B77260" w:rsidRPr="009F5764">
        <w:rPr>
          <w:sz w:val="24"/>
          <w:szCs w:val="24"/>
        </w:rPr>
        <w:t xml:space="preserve">ανάγνωση </w:t>
      </w:r>
      <w:r w:rsidR="00083BBB" w:rsidRPr="009F5764">
        <w:rPr>
          <w:sz w:val="24"/>
          <w:szCs w:val="24"/>
        </w:rPr>
        <w:t xml:space="preserve">στις </w:t>
      </w:r>
      <w:r w:rsidR="00B77260" w:rsidRPr="009F5764">
        <w:rPr>
          <w:sz w:val="24"/>
          <w:szCs w:val="24"/>
        </w:rPr>
        <w:t xml:space="preserve">μπαλάντες του </w:t>
      </w:r>
      <w:r w:rsidR="00E846F7">
        <w:rPr>
          <w:sz w:val="24"/>
          <w:szCs w:val="24"/>
        </w:rPr>
        <w:t xml:space="preserve">θρυλικού </w:t>
      </w:r>
      <w:r w:rsidR="00B77260" w:rsidRPr="009F5764">
        <w:rPr>
          <w:sz w:val="24"/>
          <w:szCs w:val="24"/>
        </w:rPr>
        <w:t xml:space="preserve">τραγουδοποιού από την Καλιφόρνια, στις ονειρικές εικόνες και στους γοητευτικούς εφιάλτες του, στο γκροτέσκο κλίμα τσίρκου και καμπαρέ που παράγει με τις εμφανίσεις του, όπως επίσης και στις επιρροές </w:t>
      </w:r>
      <w:r w:rsidR="004842C3">
        <w:rPr>
          <w:sz w:val="24"/>
          <w:szCs w:val="24"/>
        </w:rPr>
        <w:t xml:space="preserve">του </w:t>
      </w:r>
      <w:r w:rsidR="00B77260" w:rsidRPr="009F5764">
        <w:rPr>
          <w:sz w:val="24"/>
          <w:szCs w:val="24"/>
        </w:rPr>
        <w:t xml:space="preserve">από τη μουσική της Ιρλανδίας και τον Μπέρτολτ Μπρεχτ. </w:t>
      </w:r>
    </w:p>
    <w:p w:rsidR="000D7975" w:rsidRPr="000D7975" w:rsidRDefault="000D7975" w:rsidP="00A676F3">
      <w:pPr>
        <w:ind w:right="-341" w:firstLine="720"/>
        <w:jc w:val="both"/>
        <w:rPr>
          <w:b/>
          <w:sz w:val="24"/>
          <w:szCs w:val="24"/>
        </w:rPr>
      </w:pPr>
      <w:r>
        <w:rPr>
          <w:b/>
          <w:sz w:val="24"/>
          <w:szCs w:val="24"/>
        </w:rPr>
        <w:t xml:space="preserve">Με μια σταγόνα </w:t>
      </w:r>
      <w:r w:rsidRPr="000D7975">
        <w:rPr>
          <w:b/>
          <w:sz w:val="24"/>
          <w:szCs w:val="24"/>
        </w:rPr>
        <w:t>φαρμάκι</w:t>
      </w:r>
    </w:p>
    <w:p w:rsidR="00DF6349" w:rsidRPr="009F5764" w:rsidRDefault="00B77260" w:rsidP="00A676F3">
      <w:pPr>
        <w:ind w:right="-341"/>
        <w:jc w:val="both"/>
        <w:rPr>
          <w:sz w:val="24"/>
          <w:szCs w:val="24"/>
        </w:rPr>
      </w:pPr>
      <w:r w:rsidRPr="009F5764">
        <w:rPr>
          <w:sz w:val="24"/>
          <w:szCs w:val="24"/>
        </w:rPr>
        <w:tab/>
        <w:t xml:space="preserve">Ο τίτλος της μουσικής παράστασης </w:t>
      </w:r>
      <w:r w:rsidR="00DF6349" w:rsidRPr="009F5764">
        <w:rPr>
          <w:sz w:val="24"/>
          <w:szCs w:val="24"/>
        </w:rPr>
        <w:t xml:space="preserve">έλκει </w:t>
      </w:r>
      <w:r w:rsidRPr="009F5764">
        <w:rPr>
          <w:sz w:val="24"/>
          <w:szCs w:val="24"/>
        </w:rPr>
        <w:t>την προέλευσ</w:t>
      </w:r>
      <w:r w:rsidR="00DF6349" w:rsidRPr="009F5764">
        <w:rPr>
          <w:sz w:val="24"/>
          <w:szCs w:val="24"/>
        </w:rPr>
        <w:t>ή του από το φερώνυμο ποίημα του Τομ Γουέιτς («</w:t>
      </w:r>
      <w:r w:rsidR="00DF6349" w:rsidRPr="00E846F7">
        <w:rPr>
          <w:i/>
          <w:sz w:val="24"/>
          <w:szCs w:val="24"/>
        </w:rPr>
        <w:t>Μια μικρή σταγόνα δηλητήριο</w:t>
      </w:r>
      <w:r w:rsidR="00DF6349" w:rsidRPr="009F5764">
        <w:rPr>
          <w:sz w:val="24"/>
          <w:szCs w:val="24"/>
        </w:rPr>
        <w:t>» / «</w:t>
      </w:r>
      <w:r w:rsidR="00DF6349" w:rsidRPr="00E846F7">
        <w:rPr>
          <w:i/>
          <w:sz w:val="24"/>
          <w:szCs w:val="24"/>
        </w:rPr>
        <w:t>A little drop of poison</w:t>
      </w:r>
      <w:r w:rsidR="00DF6349" w:rsidRPr="009F5764">
        <w:rPr>
          <w:sz w:val="24"/>
          <w:szCs w:val="24"/>
        </w:rPr>
        <w:t xml:space="preserve">»). </w:t>
      </w:r>
    </w:p>
    <w:p w:rsidR="00B77260" w:rsidRDefault="00DF6349" w:rsidP="00A676F3">
      <w:pPr>
        <w:ind w:right="-341" w:firstLine="720"/>
        <w:jc w:val="both"/>
        <w:rPr>
          <w:sz w:val="24"/>
          <w:szCs w:val="24"/>
        </w:rPr>
      </w:pPr>
      <w:r w:rsidRPr="009F5764">
        <w:rPr>
          <w:sz w:val="24"/>
          <w:szCs w:val="24"/>
        </w:rPr>
        <w:t>«Αυτός ο τίτλος παραπέμπει, εκτός των άλλων, και στον τρόπο που αντιμετωπίζω εγώ η ίδια τη γενέθλια πόλη μου, τη Θεσσαλονίκη, αλλά και τη χώρα μου. Τις αγαπώ μεν, αλλά πάντα υπάρχει μια σταγόνα φαρμάκι. Β</w:t>
      </w:r>
      <w:r w:rsidR="00201481" w:rsidRPr="009F5764">
        <w:rPr>
          <w:sz w:val="24"/>
          <w:szCs w:val="24"/>
        </w:rPr>
        <w:t xml:space="preserve">εβαίως, όσο μεγαλώνω, ανατρέχω στο παρελθόν και κάνω αποτίμηση της έως τώρα πορείας μου. Δεν έχω πλέον το θυμό της πρώτης μου νιότης και αντικρίζω με συμπάθεια, αλλά και τρυφερότητα ακόμη και αυτό που θεωρώ ότι μου έχει "χαρίσει" φαρμάκι», αναφέρει η Γεωργία Συλλαίου. </w:t>
      </w:r>
    </w:p>
    <w:p w:rsidR="000D7975" w:rsidRPr="000D7975" w:rsidRDefault="000D7975" w:rsidP="00A676F3">
      <w:pPr>
        <w:ind w:right="-341" w:firstLine="720"/>
        <w:jc w:val="both"/>
        <w:rPr>
          <w:b/>
          <w:sz w:val="24"/>
          <w:szCs w:val="24"/>
        </w:rPr>
      </w:pPr>
      <w:r w:rsidRPr="000D7975">
        <w:rPr>
          <w:b/>
          <w:sz w:val="24"/>
          <w:szCs w:val="24"/>
        </w:rPr>
        <w:t>«Έχει κρυώσει ο κόσμος…»</w:t>
      </w:r>
    </w:p>
    <w:p w:rsidR="00083BBB" w:rsidRPr="009F5764" w:rsidRDefault="00083BBB" w:rsidP="00A676F3">
      <w:pPr>
        <w:ind w:right="-341" w:firstLine="720"/>
        <w:jc w:val="both"/>
        <w:rPr>
          <w:bCs/>
          <w:sz w:val="24"/>
          <w:szCs w:val="24"/>
        </w:rPr>
      </w:pPr>
      <w:r w:rsidRPr="009F5764">
        <w:rPr>
          <w:bCs/>
          <w:sz w:val="24"/>
          <w:szCs w:val="24"/>
        </w:rPr>
        <w:t xml:space="preserve">Αναφερόμενη στο δηλητήριο που έχει διαποτίσει, όπως διαπιστώνει, την εποχή μας, σημειώνει: «Ας τολμήσουμε επιτέλους να πούμε ορισμένες λέξεις που φαντάζουν παλαιομοδίτικες. Πού είναι σήμερα η ηθική; Πού βρίσκεται η αγάπη, η τρυφερότητα; Έχει κρυώσει ο κόσμος. Ζούμε σ΄ έναν αιώνα πολύ δύσκολο, όπου οι άνθρωποι </w:t>
      </w:r>
      <w:r w:rsidRPr="009F5764">
        <w:rPr>
          <w:bCs/>
          <w:sz w:val="24"/>
          <w:szCs w:val="24"/>
        </w:rPr>
        <w:lastRenderedPageBreak/>
        <w:t>μοιάζουν να είναι χαμένοι</w:t>
      </w:r>
      <w:r w:rsidR="00E846F7">
        <w:rPr>
          <w:bCs/>
          <w:sz w:val="24"/>
          <w:szCs w:val="24"/>
        </w:rPr>
        <w:t>. Για να μη μιλήσουμε για τη γλώσσα</w:t>
      </w:r>
      <w:r w:rsidR="00EE7CBC">
        <w:rPr>
          <w:bCs/>
          <w:sz w:val="24"/>
          <w:szCs w:val="24"/>
        </w:rPr>
        <w:t xml:space="preserve"> μας</w:t>
      </w:r>
      <w:r w:rsidR="00E846F7">
        <w:rPr>
          <w:bCs/>
          <w:sz w:val="24"/>
          <w:szCs w:val="24"/>
        </w:rPr>
        <w:t>, που συνεχώς φτωχαίνει, αλλά και τη μουσική</w:t>
      </w:r>
      <w:r w:rsidR="00EE7CBC">
        <w:rPr>
          <w:bCs/>
          <w:sz w:val="24"/>
          <w:szCs w:val="24"/>
        </w:rPr>
        <w:t xml:space="preserve"> μας</w:t>
      </w:r>
      <w:r w:rsidR="00E846F7">
        <w:rPr>
          <w:bCs/>
          <w:sz w:val="24"/>
          <w:szCs w:val="24"/>
        </w:rPr>
        <w:t>, όπου επικρατεί το εύπεπτο</w:t>
      </w:r>
      <w:r w:rsidRPr="009F5764">
        <w:rPr>
          <w:bCs/>
          <w:sz w:val="24"/>
          <w:szCs w:val="24"/>
        </w:rPr>
        <w:t xml:space="preserve">». </w:t>
      </w:r>
    </w:p>
    <w:p w:rsidR="009F5764" w:rsidRDefault="00083BBB" w:rsidP="00A676F3">
      <w:pPr>
        <w:ind w:right="-341" w:firstLine="720"/>
        <w:jc w:val="both"/>
        <w:rPr>
          <w:bCs/>
          <w:sz w:val="24"/>
          <w:szCs w:val="24"/>
        </w:rPr>
      </w:pPr>
      <w:r w:rsidRPr="009F5764">
        <w:rPr>
          <w:bCs/>
          <w:sz w:val="24"/>
          <w:szCs w:val="24"/>
        </w:rPr>
        <w:t xml:space="preserve">Η ίδια αναζητεί συχνά ψυχικό και καλλιτεχνικό καταφύγιο στο έργο του Τομ Γουέιτς, </w:t>
      </w:r>
      <w:r w:rsidR="009F5764" w:rsidRPr="009F5764">
        <w:rPr>
          <w:bCs/>
          <w:sz w:val="24"/>
          <w:szCs w:val="24"/>
        </w:rPr>
        <w:t>τονίζοντας ότι αυτό που εξακολουθεί να την εμπνέει είναι «η επιμονή του στο όνειρο</w:t>
      </w:r>
      <w:r w:rsidR="009F5764">
        <w:rPr>
          <w:bCs/>
          <w:sz w:val="24"/>
          <w:szCs w:val="24"/>
        </w:rPr>
        <w:t xml:space="preserve"> και ο αυτοσαρκασμός</w:t>
      </w:r>
      <w:r w:rsidR="00E846F7">
        <w:rPr>
          <w:bCs/>
          <w:sz w:val="24"/>
          <w:szCs w:val="24"/>
        </w:rPr>
        <w:t xml:space="preserve"> του</w:t>
      </w:r>
      <w:r w:rsidR="009F5764">
        <w:rPr>
          <w:bCs/>
          <w:sz w:val="24"/>
          <w:szCs w:val="24"/>
        </w:rPr>
        <w:t xml:space="preserve">, </w:t>
      </w:r>
      <w:r w:rsidR="009F5764" w:rsidRPr="009F5764">
        <w:rPr>
          <w:bCs/>
          <w:sz w:val="24"/>
          <w:szCs w:val="24"/>
        </w:rPr>
        <w:t xml:space="preserve">το θάρρος του να ζει, όπως ο ίδιος πιστεύει, σ΄ έναν κόσμο που δεν τον ευνοεί ιδιαιτέρως, η δύναμή του να δημιουργεί σύμφωνα με τις προσωπικές εμμονές του». </w:t>
      </w:r>
    </w:p>
    <w:p w:rsidR="000D7975" w:rsidRPr="000D7975" w:rsidRDefault="000D7975" w:rsidP="00A676F3">
      <w:pPr>
        <w:ind w:right="-341" w:firstLine="720"/>
        <w:jc w:val="both"/>
        <w:rPr>
          <w:b/>
          <w:bCs/>
          <w:sz w:val="24"/>
          <w:szCs w:val="24"/>
        </w:rPr>
      </w:pPr>
      <w:r w:rsidRPr="000D7975">
        <w:rPr>
          <w:b/>
          <w:bCs/>
          <w:sz w:val="24"/>
          <w:szCs w:val="24"/>
        </w:rPr>
        <w:t>«Δε θα ήθελα όμως να τον γνωρίσω!»</w:t>
      </w:r>
    </w:p>
    <w:p w:rsidR="009F5764" w:rsidRDefault="009F5764" w:rsidP="00A676F3">
      <w:pPr>
        <w:ind w:right="-341" w:firstLine="720"/>
        <w:jc w:val="both"/>
        <w:rPr>
          <w:bCs/>
          <w:sz w:val="24"/>
          <w:szCs w:val="24"/>
        </w:rPr>
      </w:pPr>
      <w:r>
        <w:rPr>
          <w:bCs/>
          <w:sz w:val="24"/>
          <w:szCs w:val="24"/>
        </w:rPr>
        <w:t>Αν και έχει δώσει σειρά συναυλιών στην Ευρώπη, ο Τομ Γουέιτς δεν έχει  επισκεφθεί ποτέ στην Ελλάδα. Γνωρίζει, ωστόσο, την ερωτική σχέση που έχει αναπτύξει η Γεωργία Συλλαίου</w:t>
      </w:r>
      <w:r w:rsidR="00EE7CBC">
        <w:rPr>
          <w:bCs/>
          <w:sz w:val="24"/>
          <w:szCs w:val="24"/>
        </w:rPr>
        <w:t xml:space="preserve"> </w:t>
      </w:r>
      <w:r>
        <w:rPr>
          <w:bCs/>
          <w:sz w:val="24"/>
          <w:szCs w:val="24"/>
        </w:rPr>
        <w:t>με το ποιητικό σύμπαν του.</w:t>
      </w:r>
    </w:p>
    <w:p w:rsidR="00083BBB" w:rsidRPr="00C25D6F" w:rsidRDefault="009F5764" w:rsidP="00A676F3">
      <w:pPr>
        <w:ind w:right="-341" w:firstLine="720"/>
        <w:jc w:val="both"/>
        <w:rPr>
          <w:b/>
          <w:bCs/>
          <w:sz w:val="24"/>
          <w:szCs w:val="24"/>
        </w:rPr>
      </w:pPr>
      <w:r>
        <w:rPr>
          <w:bCs/>
          <w:sz w:val="24"/>
          <w:szCs w:val="24"/>
        </w:rPr>
        <w:t>«Έχει μάθει ότι ασχολούμαι επί σειρά ετών με το έργο του, μέσω της εταιρίας  παραγωγής που διαθέτει. Δε</w:t>
      </w:r>
      <w:r w:rsidR="00EE7CBC">
        <w:rPr>
          <w:bCs/>
          <w:sz w:val="24"/>
          <w:szCs w:val="24"/>
        </w:rPr>
        <w:t xml:space="preserve"> </w:t>
      </w:r>
      <w:r>
        <w:rPr>
          <w:bCs/>
          <w:sz w:val="24"/>
          <w:szCs w:val="24"/>
        </w:rPr>
        <w:t>θα ήθελα όμως να τον γνωρίσω! Δεν αντέχω άλλη απομυθοποίηση. Προτιμώ περισσότερο την εικόνα που μας έχει χαρίσει ο ίδιος για τη μουσική και την ποίησή του</w:t>
      </w:r>
      <w:r w:rsidR="00E846F7">
        <w:rPr>
          <w:bCs/>
          <w:sz w:val="24"/>
          <w:szCs w:val="24"/>
        </w:rPr>
        <w:t xml:space="preserve">. Προτιμώ την αγάπη </w:t>
      </w:r>
      <w:r w:rsidR="00EE7CBC">
        <w:rPr>
          <w:bCs/>
          <w:sz w:val="24"/>
          <w:szCs w:val="24"/>
        </w:rPr>
        <w:t xml:space="preserve">μου </w:t>
      </w:r>
      <w:r w:rsidR="00E846F7">
        <w:rPr>
          <w:bCs/>
          <w:sz w:val="24"/>
          <w:szCs w:val="24"/>
        </w:rPr>
        <w:t>για έναν συγκλονιστικό δημιουργό που μου έδωσε πολλά</w:t>
      </w:r>
      <w:r>
        <w:rPr>
          <w:bCs/>
          <w:sz w:val="24"/>
          <w:szCs w:val="24"/>
        </w:rPr>
        <w:t>», καταλήγει η Γεωργία Συλλαίου.</w:t>
      </w:r>
      <w:r w:rsidR="00083BBB" w:rsidRPr="00083BBB">
        <w:rPr>
          <w:b/>
          <w:bCs/>
          <w:sz w:val="24"/>
          <w:szCs w:val="24"/>
        </w:rPr>
        <w:t> </w:t>
      </w:r>
    </w:p>
    <w:tbl>
      <w:tblPr>
        <w:tblStyle w:val="a4"/>
        <w:tblW w:w="8647" w:type="dxa"/>
        <w:tblInd w:w="227" w:type="dxa"/>
        <w:tblCellMar>
          <w:left w:w="227" w:type="dxa"/>
          <w:right w:w="227" w:type="dxa"/>
        </w:tblCellMar>
        <w:tblLook w:val="04A0" w:firstRow="1" w:lastRow="0" w:firstColumn="1" w:lastColumn="0" w:noHBand="0" w:noVBand="1"/>
      </w:tblPr>
      <w:tblGrid>
        <w:gridCol w:w="8647"/>
      </w:tblGrid>
      <w:tr w:rsidR="00285359" w:rsidTr="00285359">
        <w:tc>
          <w:tcPr>
            <w:tcW w:w="8647" w:type="dxa"/>
          </w:tcPr>
          <w:p w:rsidR="00285359" w:rsidRPr="00285359" w:rsidRDefault="00285359" w:rsidP="00285359">
            <w:pPr>
              <w:spacing w:before="240"/>
              <w:jc w:val="center"/>
              <w:rPr>
                <w:rFonts w:ascii="Segoe UI Light" w:hAnsi="Segoe UI Light" w:cs="Segoe UI Light"/>
                <w:bCs/>
                <w:sz w:val="24"/>
                <w:szCs w:val="24"/>
              </w:rPr>
            </w:pPr>
            <w:r w:rsidRPr="00285359">
              <w:rPr>
                <w:rFonts w:ascii="Segoe UI Light" w:hAnsi="Segoe UI Light" w:cs="Segoe UI Light"/>
                <w:bCs/>
                <w:sz w:val="24"/>
                <w:szCs w:val="24"/>
              </w:rPr>
              <w:t>Σύντομο απόσπασμα από το συγγραφικό έργο της Γεωργίας Συλλαίου</w:t>
            </w:r>
          </w:p>
          <w:p w:rsidR="00285359" w:rsidRDefault="00285359" w:rsidP="00285359">
            <w:pPr>
              <w:ind w:firstLine="720"/>
              <w:jc w:val="both"/>
              <w:rPr>
                <w:b/>
                <w:bCs/>
                <w:sz w:val="24"/>
                <w:szCs w:val="24"/>
              </w:rPr>
            </w:pPr>
          </w:p>
          <w:p w:rsidR="00285359" w:rsidRPr="000D7975" w:rsidRDefault="00285359" w:rsidP="000D7975">
            <w:pPr>
              <w:spacing w:after="120"/>
              <w:ind w:firstLine="482"/>
              <w:jc w:val="both"/>
              <w:rPr>
                <w:b/>
                <w:bCs/>
                <w:sz w:val="28"/>
                <w:szCs w:val="28"/>
              </w:rPr>
            </w:pPr>
            <w:r w:rsidRPr="000D7975">
              <w:rPr>
                <w:b/>
                <w:bCs/>
                <w:sz w:val="28"/>
                <w:szCs w:val="28"/>
              </w:rPr>
              <w:t xml:space="preserve">Τόμας Άλαν Γουέιτς, πώς τη βγάζεις; </w:t>
            </w:r>
          </w:p>
          <w:p w:rsidR="00285359" w:rsidRPr="00285359" w:rsidRDefault="00285359" w:rsidP="000D7975">
            <w:pPr>
              <w:spacing w:after="80" w:line="280" w:lineRule="atLeast"/>
              <w:ind w:firstLine="482"/>
              <w:jc w:val="both"/>
              <w:rPr>
                <w:bCs/>
                <w:i/>
                <w:sz w:val="24"/>
                <w:szCs w:val="24"/>
              </w:rPr>
            </w:pPr>
            <w:r w:rsidRPr="00285359">
              <w:rPr>
                <w:bCs/>
                <w:i/>
                <w:sz w:val="24"/>
                <w:szCs w:val="24"/>
              </w:rPr>
              <w:t>« (…) νύχτες με μπέρμπον και βροχή</w:t>
            </w:r>
          </w:p>
          <w:p w:rsidR="00285359" w:rsidRPr="00285359" w:rsidRDefault="00285359" w:rsidP="000D7975">
            <w:pPr>
              <w:spacing w:after="80" w:line="280" w:lineRule="atLeast"/>
              <w:ind w:firstLine="482"/>
              <w:jc w:val="both"/>
              <w:rPr>
                <w:bCs/>
                <w:i/>
                <w:sz w:val="24"/>
                <w:szCs w:val="24"/>
              </w:rPr>
            </w:pPr>
            <w:r w:rsidRPr="00285359">
              <w:rPr>
                <w:bCs/>
                <w:i/>
                <w:sz w:val="24"/>
                <w:szCs w:val="24"/>
              </w:rPr>
              <w:t>»</w:t>
            </w:r>
            <w:r>
              <w:rPr>
                <w:bCs/>
                <w:i/>
                <w:sz w:val="24"/>
                <w:szCs w:val="24"/>
              </w:rPr>
              <w:t xml:space="preserve"> </w:t>
            </w:r>
            <w:r w:rsidRPr="00285359">
              <w:rPr>
                <w:bCs/>
                <w:i/>
                <w:sz w:val="24"/>
                <w:szCs w:val="24"/>
              </w:rPr>
              <w:t xml:space="preserve">τραγουδώ τα τραγούδια που ήθελες, Τόμας Άλαν Γουέιτς, εκείνα τα τραγούδια που κανείς δεν ήθελε να θυμάται, τα σβήνανε με μανία από τις κασέτες, τα καίγανε με την καύτρα του τσιγάρου ίσα στην καρδιά των τραγουδιών σου, καίγανε τη σάρκα των τραγουδιών σου, Τόμας Άλαν Γουέιτς, και συ τους γελούσες πάλι κατάμουτρα, γιατί τα τραγούδια σου θα ακούγονταν ξανά την επόμενη μέρα. </w:t>
            </w:r>
          </w:p>
          <w:p w:rsidR="00285359" w:rsidRDefault="00285359" w:rsidP="000D7975">
            <w:pPr>
              <w:spacing w:after="240" w:line="280" w:lineRule="atLeast"/>
              <w:ind w:firstLine="482"/>
              <w:jc w:val="both"/>
              <w:rPr>
                <w:bCs/>
                <w:i/>
                <w:sz w:val="24"/>
                <w:szCs w:val="24"/>
              </w:rPr>
            </w:pPr>
            <w:r w:rsidRPr="00285359">
              <w:rPr>
                <w:bCs/>
                <w:i/>
                <w:sz w:val="24"/>
                <w:szCs w:val="24"/>
              </w:rPr>
              <w:t>» νύχτες με μπέρμπον και βροχή (…) ».</w:t>
            </w:r>
          </w:p>
          <w:p w:rsidR="00285359" w:rsidRPr="000D7975" w:rsidRDefault="00285359" w:rsidP="00285359">
            <w:pPr>
              <w:jc w:val="center"/>
              <w:rPr>
                <w:rFonts w:ascii="Segoe UI Light" w:hAnsi="Segoe UI Light" w:cs="Segoe UI Light"/>
              </w:rPr>
            </w:pPr>
            <w:r w:rsidRPr="000D7975">
              <w:rPr>
                <w:rFonts w:ascii="Segoe UI Light" w:hAnsi="Segoe UI Light" w:cs="Segoe UI Light"/>
                <w:bCs/>
                <w:iCs/>
              </w:rPr>
              <w:t>Από τη συλλογή αφηγημάτων «</w:t>
            </w:r>
            <w:r w:rsidRPr="000D7975">
              <w:rPr>
                <w:rFonts w:ascii="Segoe UI Light" w:hAnsi="Segoe UI Light" w:cs="Segoe UI Light"/>
                <w:bCs/>
                <w:i/>
                <w:iCs/>
              </w:rPr>
              <w:t>Στο ακρωτήρι</w:t>
            </w:r>
            <w:r w:rsidRPr="000D7975">
              <w:rPr>
                <w:rFonts w:ascii="Segoe UI Light" w:hAnsi="Segoe UI Light" w:cs="Segoe UI Light"/>
                <w:bCs/>
                <w:iCs/>
              </w:rPr>
              <w:t>», Εκδόσεις Οδός Πανός, 2012</w:t>
            </w:r>
          </w:p>
          <w:p w:rsidR="00285359" w:rsidRDefault="00285359" w:rsidP="00285359">
            <w:pPr>
              <w:jc w:val="both"/>
              <w:rPr>
                <w:rFonts w:ascii="Tahoma" w:hAnsi="Tahoma" w:cs="Tahoma"/>
                <w:bCs/>
                <w:sz w:val="24"/>
                <w:szCs w:val="24"/>
              </w:rPr>
            </w:pPr>
          </w:p>
        </w:tc>
      </w:tr>
    </w:tbl>
    <w:p w:rsidR="00285359" w:rsidRDefault="00285359" w:rsidP="00285359">
      <w:pPr>
        <w:jc w:val="both"/>
        <w:rPr>
          <w:rFonts w:ascii="Tahoma" w:hAnsi="Tahoma" w:cs="Tahoma"/>
          <w:bCs/>
          <w:sz w:val="24"/>
          <w:szCs w:val="24"/>
        </w:rPr>
      </w:pPr>
    </w:p>
    <w:p w:rsidR="00D44639" w:rsidRPr="00D44639" w:rsidRDefault="00CA65F3" w:rsidP="00D44639">
      <w:pPr>
        <w:jc w:val="both"/>
        <w:rPr>
          <w:rFonts w:ascii="Calibri" w:eastAsia="Calibri" w:hAnsi="Calibri" w:cs="Times New Roman"/>
          <w:b/>
          <w:bCs/>
          <w:sz w:val="24"/>
          <w:szCs w:val="24"/>
          <w:u w:val="single"/>
          <w:lang w:val="en-US"/>
        </w:rPr>
      </w:pPr>
      <w:r w:rsidRPr="00CA65F3">
        <w:rPr>
          <w:rFonts w:ascii="Calibri" w:eastAsia="Calibri" w:hAnsi="Calibri" w:cs="Times New Roman"/>
          <w:b/>
          <w:bCs/>
          <w:sz w:val="24"/>
          <w:szCs w:val="24"/>
          <w:u w:val="single"/>
          <w:lang w:val="en-US"/>
        </w:rPr>
        <w:t>«</w:t>
      </w:r>
      <w:r w:rsidRPr="00CA65F3">
        <w:rPr>
          <w:rFonts w:ascii="Calibri" w:eastAsia="Calibri" w:hAnsi="Calibri" w:cs="Times New Roman"/>
          <w:b/>
          <w:bCs/>
          <w:sz w:val="24"/>
          <w:szCs w:val="24"/>
          <w:u w:val="single"/>
        </w:rPr>
        <w:t>ΜΟΥΣΙΚΗ</w:t>
      </w:r>
      <w:r w:rsidRPr="00CA65F3">
        <w:rPr>
          <w:rFonts w:ascii="Calibri" w:eastAsia="Calibri" w:hAnsi="Calibri" w:cs="Times New Roman"/>
          <w:b/>
          <w:bCs/>
          <w:sz w:val="24"/>
          <w:szCs w:val="24"/>
          <w:u w:val="single"/>
          <w:lang w:val="en-US"/>
        </w:rPr>
        <w:t xml:space="preserve"> &amp; </w:t>
      </w:r>
      <w:r w:rsidRPr="00CA65F3">
        <w:rPr>
          <w:rFonts w:ascii="Calibri" w:eastAsia="Calibri" w:hAnsi="Calibri" w:cs="Times New Roman"/>
          <w:b/>
          <w:bCs/>
          <w:sz w:val="24"/>
          <w:szCs w:val="24"/>
          <w:u w:val="single"/>
        </w:rPr>
        <w:t>ΛΟΓΟΣ</w:t>
      </w:r>
      <w:r w:rsidRPr="00CA65F3">
        <w:rPr>
          <w:rFonts w:ascii="Calibri" w:eastAsia="Calibri" w:hAnsi="Calibri" w:cs="Times New Roman"/>
          <w:b/>
          <w:bCs/>
          <w:sz w:val="24"/>
          <w:szCs w:val="24"/>
          <w:u w:val="single"/>
          <w:lang w:val="en-US"/>
        </w:rPr>
        <w:t xml:space="preserve">»: </w:t>
      </w:r>
      <w:r w:rsidR="00D44639" w:rsidRPr="00D44639">
        <w:rPr>
          <w:rFonts w:ascii="Calibri" w:eastAsia="Calibri" w:hAnsi="Calibri" w:cs="Times New Roman"/>
          <w:b/>
          <w:bCs/>
          <w:sz w:val="24"/>
          <w:szCs w:val="24"/>
          <w:u w:val="single"/>
          <w:lang w:val="en-US"/>
        </w:rPr>
        <w:t>T</w:t>
      </w:r>
      <w:r w:rsidR="00D44639">
        <w:rPr>
          <w:rFonts w:ascii="Calibri" w:eastAsia="Calibri" w:hAnsi="Calibri" w:cs="Times New Roman"/>
          <w:b/>
          <w:bCs/>
          <w:sz w:val="24"/>
          <w:szCs w:val="24"/>
          <w:u w:val="single"/>
          <w:lang w:val="en-US"/>
        </w:rPr>
        <w:t>om Waits</w:t>
      </w:r>
      <w:r w:rsidR="00D44639" w:rsidRPr="00D44639">
        <w:rPr>
          <w:rFonts w:ascii="Calibri" w:eastAsia="Calibri" w:hAnsi="Calibri" w:cs="Times New Roman"/>
          <w:b/>
          <w:bCs/>
          <w:sz w:val="24"/>
          <w:szCs w:val="24"/>
          <w:u w:val="single"/>
          <w:lang w:val="en-US"/>
        </w:rPr>
        <w:t xml:space="preserve">: A </w:t>
      </w:r>
      <w:r w:rsidR="00D44639">
        <w:rPr>
          <w:rFonts w:ascii="Calibri" w:eastAsia="Calibri" w:hAnsi="Calibri" w:cs="Times New Roman"/>
          <w:b/>
          <w:bCs/>
          <w:sz w:val="24"/>
          <w:szCs w:val="24"/>
          <w:u w:val="single"/>
          <w:lang w:val="en-US"/>
        </w:rPr>
        <w:t>little drop of poison</w:t>
      </w:r>
    </w:p>
    <w:p w:rsidR="00CA65F3" w:rsidRPr="00CA65F3" w:rsidRDefault="00CA65F3" w:rsidP="00CA65F3">
      <w:pPr>
        <w:spacing w:after="0"/>
        <w:jc w:val="both"/>
        <w:rPr>
          <w:rFonts w:ascii="Calibri" w:eastAsia="Calibri" w:hAnsi="Calibri" w:cs="Times New Roman"/>
          <w:b/>
          <w:bCs/>
          <w:sz w:val="24"/>
          <w:szCs w:val="24"/>
        </w:rPr>
      </w:pPr>
      <w:r w:rsidRPr="00CA65F3">
        <w:rPr>
          <w:rFonts w:ascii="Calibri" w:eastAsia="Calibri" w:hAnsi="Calibri" w:cs="Times New Roman"/>
          <w:b/>
          <w:bCs/>
          <w:sz w:val="24"/>
          <w:szCs w:val="24"/>
        </w:rPr>
        <w:t>Τιμές εισιτηρίων: 1</w:t>
      </w:r>
      <w:r w:rsidR="00D44639" w:rsidRPr="00D44639">
        <w:rPr>
          <w:rFonts w:ascii="Calibri" w:eastAsia="Calibri" w:hAnsi="Calibri" w:cs="Times New Roman"/>
          <w:b/>
          <w:bCs/>
          <w:sz w:val="24"/>
          <w:szCs w:val="24"/>
        </w:rPr>
        <w:t>0</w:t>
      </w:r>
      <w:r w:rsidRPr="00CA65F3">
        <w:rPr>
          <w:rFonts w:ascii="Calibri" w:eastAsia="Calibri" w:hAnsi="Calibri" w:cs="Times New Roman"/>
          <w:b/>
          <w:bCs/>
          <w:sz w:val="24"/>
          <w:szCs w:val="24"/>
        </w:rPr>
        <w:t xml:space="preserve">€, </w:t>
      </w:r>
      <w:r w:rsidR="00D44639" w:rsidRPr="00D44639">
        <w:rPr>
          <w:rFonts w:ascii="Calibri" w:eastAsia="Calibri" w:hAnsi="Calibri" w:cs="Times New Roman"/>
          <w:b/>
          <w:bCs/>
          <w:sz w:val="24"/>
          <w:szCs w:val="24"/>
        </w:rPr>
        <w:t>5</w:t>
      </w:r>
      <w:r w:rsidRPr="00CA65F3">
        <w:rPr>
          <w:rFonts w:ascii="Calibri" w:eastAsia="Calibri" w:hAnsi="Calibri" w:cs="Times New Roman"/>
          <w:b/>
          <w:bCs/>
          <w:sz w:val="24"/>
          <w:szCs w:val="24"/>
        </w:rPr>
        <w:t xml:space="preserve">€ </w:t>
      </w:r>
      <w:r w:rsidRPr="00C25D6F">
        <w:rPr>
          <w:rFonts w:ascii="Calibri" w:eastAsia="Calibri" w:hAnsi="Calibri" w:cs="Times New Roman"/>
          <w:bCs/>
          <w:sz w:val="24"/>
          <w:szCs w:val="24"/>
        </w:rPr>
        <w:t>(</w:t>
      </w:r>
      <w:r w:rsidRPr="00CA65F3">
        <w:rPr>
          <w:rFonts w:ascii="Calibri" w:eastAsia="Calibri" w:hAnsi="Calibri" w:cs="Times New Roman"/>
          <w:bCs/>
          <w:i/>
          <w:sz w:val="24"/>
          <w:szCs w:val="24"/>
        </w:rPr>
        <w:t xml:space="preserve">μαθητικά - φοιτητικά - κάτοχοι κάρτας </w:t>
      </w:r>
      <w:r w:rsidRPr="00C25D6F">
        <w:rPr>
          <w:rFonts w:ascii="Calibri" w:eastAsia="Calibri" w:hAnsi="Calibri" w:cs="Times New Roman"/>
          <w:bCs/>
          <w:i/>
          <w:sz w:val="24"/>
          <w:szCs w:val="24"/>
        </w:rPr>
        <w:t>ανεργίας</w:t>
      </w:r>
      <w:r w:rsidRPr="00C25D6F">
        <w:rPr>
          <w:rFonts w:ascii="Calibri" w:eastAsia="Calibri" w:hAnsi="Calibri" w:cs="Times New Roman"/>
          <w:bCs/>
          <w:sz w:val="24"/>
          <w:szCs w:val="24"/>
        </w:rPr>
        <w:t>)</w:t>
      </w:r>
    </w:p>
    <w:p w:rsidR="00CA65F3" w:rsidRPr="00CA65F3" w:rsidRDefault="00CA65F3" w:rsidP="00CA65F3">
      <w:pPr>
        <w:spacing w:after="0"/>
        <w:jc w:val="both"/>
        <w:rPr>
          <w:rFonts w:ascii="Calibri" w:eastAsia="Calibri" w:hAnsi="Calibri" w:cs="Times New Roman"/>
          <w:b/>
          <w:bCs/>
          <w:sz w:val="24"/>
          <w:szCs w:val="24"/>
        </w:rPr>
      </w:pPr>
      <w:r w:rsidRPr="00CA65F3">
        <w:rPr>
          <w:rFonts w:ascii="Calibri" w:eastAsia="Calibri" w:hAnsi="Calibri" w:cs="Times New Roman"/>
          <w:b/>
          <w:bCs/>
          <w:sz w:val="24"/>
          <w:szCs w:val="24"/>
        </w:rPr>
        <w:t xml:space="preserve">Πληροφορίες ‒ εισιτήρια: </w:t>
      </w:r>
    </w:p>
    <w:p w:rsidR="00CA65F3" w:rsidRPr="00CA65F3" w:rsidRDefault="00CA65F3" w:rsidP="00CA65F3">
      <w:pPr>
        <w:numPr>
          <w:ilvl w:val="0"/>
          <w:numId w:val="1"/>
        </w:numPr>
        <w:spacing w:after="0"/>
        <w:jc w:val="both"/>
        <w:rPr>
          <w:rFonts w:ascii="Calibri" w:eastAsia="Calibri" w:hAnsi="Calibri" w:cs="Times New Roman"/>
          <w:b/>
          <w:bCs/>
          <w:sz w:val="24"/>
          <w:szCs w:val="24"/>
        </w:rPr>
      </w:pPr>
      <w:r w:rsidRPr="00CA65F3">
        <w:rPr>
          <w:rFonts w:ascii="Calibri" w:eastAsia="Calibri" w:hAnsi="Calibri" w:cs="Times New Roman"/>
          <w:b/>
          <w:bCs/>
          <w:sz w:val="24"/>
          <w:szCs w:val="24"/>
        </w:rPr>
        <w:t>Στα εκδοτήρια της πλατείας Αριστοτέλους,  </w:t>
      </w:r>
    </w:p>
    <w:p w:rsidR="00CA65F3" w:rsidRPr="00CA65F3" w:rsidRDefault="00CA65F3" w:rsidP="00CA65F3">
      <w:pPr>
        <w:numPr>
          <w:ilvl w:val="0"/>
          <w:numId w:val="1"/>
        </w:numPr>
        <w:spacing w:after="0"/>
        <w:jc w:val="both"/>
        <w:rPr>
          <w:rFonts w:ascii="Calibri" w:eastAsia="Calibri" w:hAnsi="Calibri" w:cs="Times New Roman"/>
          <w:b/>
          <w:bCs/>
          <w:sz w:val="24"/>
          <w:szCs w:val="24"/>
        </w:rPr>
      </w:pPr>
      <w:r w:rsidRPr="00CA65F3">
        <w:rPr>
          <w:rFonts w:ascii="Calibri" w:eastAsia="Calibri" w:hAnsi="Calibri" w:cs="Times New Roman"/>
          <w:b/>
          <w:bCs/>
          <w:sz w:val="24"/>
          <w:szCs w:val="24"/>
        </w:rPr>
        <w:t xml:space="preserve">Στα εκδοτήρια του Μεγάρου Μουσικής Θεσσαλονίκης </w:t>
      </w:r>
    </w:p>
    <w:p w:rsidR="00CA65F3" w:rsidRPr="00CA65F3" w:rsidRDefault="00CA65F3" w:rsidP="00CA65F3">
      <w:pPr>
        <w:numPr>
          <w:ilvl w:val="0"/>
          <w:numId w:val="1"/>
        </w:numPr>
        <w:spacing w:after="0"/>
        <w:jc w:val="both"/>
        <w:rPr>
          <w:rFonts w:ascii="Calibri" w:eastAsia="Calibri" w:hAnsi="Calibri" w:cs="Times New Roman"/>
          <w:b/>
          <w:bCs/>
          <w:sz w:val="24"/>
          <w:szCs w:val="24"/>
        </w:rPr>
      </w:pPr>
      <w:r w:rsidRPr="00CA65F3">
        <w:rPr>
          <w:rFonts w:ascii="Calibri" w:eastAsia="Calibri" w:hAnsi="Calibri" w:cs="Times New Roman"/>
          <w:b/>
          <w:bCs/>
          <w:sz w:val="24"/>
          <w:szCs w:val="24"/>
        </w:rPr>
        <w:t xml:space="preserve">Στα τηλ. 2310.895938-9 </w:t>
      </w:r>
    </w:p>
    <w:p w:rsidR="00CA65F3" w:rsidRPr="00CA65F3" w:rsidRDefault="00CA65F3" w:rsidP="00CA65F3">
      <w:pPr>
        <w:numPr>
          <w:ilvl w:val="0"/>
          <w:numId w:val="1"/>
        </w:numPr>
        <w:spacing w:after="0"/>
        <w:jc w:val="both"/>
        <w:rPr>
          <w:rFonts w:ascii="Calibri" w:eastAsia="Calibri" w:hAnsi="Calibri" w:cs="Times New Roman"/>
          <w:b/>
          <w:bCs/>
          <w:sz w:val="24"/>
          <w:szCs w:val="24"/>
        </w:rPr>
      </w:pPr>
      <w:r w:rsidRPr="00CA65F3">
        <w:rPr>
          <w:rFonts w:ascii="Calibri" w:eastAsia="Calibri" w:hAnsi="Calibri" w:cs="Times New Roman"/>
          <w:b/>
          <w:bCs/>
          <w:sz w:val="24"/>
          <w:szCs w:val="24"/>
        </w:rPr>
        <w:t xml:space="preserve">Στην ιστοσελίδα: </w:t>
      </w:r>
      <w:hyperlink r:id="rId9" w:tgtFrame="_blank" w:history="1">
        <w:r w:rsidRPr="00CA65F3">
          <w:rPr>
            <w:rFonts w:ascii="Calibri" w:eastAsia="Calibri" w:hAnsi="Calibri" w:cs="Times New Roman"/>
            <w:b/>
            <w:bCs/>
            <w:color w:val="0000FF"/>
            <w:sz w:val="24"/>
            <w:szCs w:val="24"/>
            <w:u w:val="single"/>
          </w:rPr>
          <w:t>http://www.tch.gr</w:t>
        </w:r>
      </w:hyperlink>
      <w:r w:rsidRPr="00CA65F3">
        <w:rPr>
          <w:rFonts w:ascii="Calibri" w:eastAsia="Calibri" w:hAnsi="Calibri" w:cs="Times New Roman"/>
          <w:b/>
          <w:bCs/>
          <w:sz w:val="24"/>
          <w:szCs w:val="24"/>
        </w:rPr>
        <w:t> </w:t>
      </w:r>
      <w:bookmarkStart w:id="0" w:name="_GoBack"/>
      <w:bookmarkEnd w:id="0"/>
    </w:p>
    <w:p w:rsidR="00CA65F3" w:rsidRPr="00CA65F3" w:rsidRDefault="00CA65F3" w:rsidP="00CA65F3">
      <w:pPr>
        <w:jc w:val="both"/>
        <w:rPr>
          <w:rFonts w:ascii="Calibri" w:eastAsia="Calibri" w:hAnsi="Calibri" w:cs="Times New Roman"/>
          <w:b/>
          <w:sz w:val="24"/>
          <w:szCs w:val="24"/>
          <w:u w:val="single"/>
        </w:rPr>
      </w:pPr>
      <w:r w:rsidRPr="00CA65F3">
        <w:rPr>
          <w:rFonts w:ascii="Calibri" w:eastAsia="Calibri" w:hAnsi="Calibri" w:cs="Times New Roman"/>
          <w:b/>
          <w:sz w:val="24"/>
          <w:szCs w:val="24"/>
          <w:u w:val="single"/>
        </w:rPr>
        <w:lastRenderedPageBreak/>
        <w:t>Υλικό για δημοσιογραφική χρήση</w:t>
      </w:r>
      <w:r w:rsidRPr="00CA65F3">
        <w:rPr>
          <w:rFonts w:ascii="Calibri" w:eastAsia="Calibri" w:hAnsi="Calibri" w:cs="Times New Roman"/>
          <w:b/>
          <w:sz w:val="24"/>
          <w:szCs w:val="24"/>
        </w:rPr>
        <w:t>:</w:t>
      </w:r>
    </w:p>
    <w:p w:rsidR="00C6537B" w:rsidRDefault="00CA65F3" w:rsidP="00C6537B">
      <w:pPr>
        <w:numPr>
          <w:ilvl w:val="0"/>
          <w:numId w:val="2"/>
        </w:numPr>
        <w:spacing w:after="120" w:line="240" w:lineRule="atLeast"/>
        <w:ind w:left="357" w:hanging="357"/>
        <w:jc w:val="both"/>
        <w:rPr>
          <w:rFonts w:ascii="Calibri" w:eastAsia="Calibri" w:hAnsi="Calibri" w:cs="Times New Roman"/>
          <w:sz w:val="24"/>
          <w:szCs w:val="24"/>
        </w:rPr>
      </w:pPr>
      <w:r w:rsidRPr="00CA65F3">
        <w:rPr>
          <w:rFonts w:ascii="Calibri" w:eastAsia="Calibri" w:hAnsi="Calibri" w:cs="Times New Roman"/>
          <w:sz w:val="24"/>
          <w:szCs w:val="24"/>
        </w:rPr>
        <w:t>Φωτογραφίες</w:t>
      </w:r>
      <w:r w:rsidRPr="00CA65F3">
        <w:rPr>
          <w:rFonts w:ascii="Calibri" w:eastAsia="Calibri" w:hAnsi="Calibri" w:cs="Times New Roman"/>
          <w:sz w:val="24"/>
          <w:szCs w:val="24"/>
          <w:lang w:val="en-US"/>
        </w:rPr>
        <w:t xml:space="preserve">: </w:t>
      </w:r>
    </w:p>
    <w:p w:rsidR="00D44639" w:rsidRPr="007E7ADD" w:rsidRDefault="00CA65F3" w:rsidP="00C6537B">
      <w:pPr>
        <w:spacing w:after="120" w:line="240" w:lineRule="atLeast"/>
        <w:ind w:left="357"/>
        <w:jc w:val="both"/>
        <w:rPr>
          <w:rFonts w:ascii="Calibri" w:eastAsia="Calibri" w:hAnsi="Calibri" w:cs="Times New Roman"/>
          <w:sz w:val="24"/>
          <w:szCs w:val="24"/>
          <w:lang w:val="en-US"/>
        </w:rPr>
      </w:pPr>
      <w:r w:rsidRPr="00CA65F3">
        <w:rPr>
          <w:rFonts w:ascii="Calibri" w:eastAsia="Calibri" w:hAnsi="Calibri" w:cs="Times New Roman"/>
          <w:b/>
          <w:sz w:val="24"/>
          <w:szCs w:val="24"/>
          <w:lang w:val="en-US"/>
        </w:rPr>
        <w:t>Download</w:t>
      </w:r>
      <w:r w:rsidR="007E7ADD" w:rsidRPr="007E7ADD">
        <w:rPr>
          <w:rFonts w:ascii="Calibri" w:eastAsia="Calibri" w:hAnsi="Calibri" w:cs="Times New Roman"/>
          <w:b/>
          <w:sz w:val="24"/>
          <w:szCs w:val="24"/>
          <w:lang w:val="en-US"/>
        </w:rPr>
        <w:t xml:space="preserve"> </w:t>
      </w:r>
      <w:r w:rsidRPr="00CA65F3">
        <w:rPr>
          <w:rFonts w:ascii="Calibri" w:eastAsia="Calibri" w:hAnsi="Calibri" w:cs="Times New Roman"/>
          <w:b/>
          <w:sz w:val="24"/>
          <w:szCs w:val="24"/>
          <w:lang w:val="en-US"/>
        </w:rPr>
        <w:t>link:</w:t>
      </w:r>
      <w:r w:rsidR="007E7ADD" w:rsidRPr="007E7ADD">
        <w:rPr>
          <w:rFonts w:ascii="Calibri" w:eastAsia="Calibri" w:hAnsi="Calibri" w:cs="Times New Roman"/>
          <w:b/>
          <w:sz w:val="24"/>
          <w:szCs w:val="24"/>
          <w:lang w:val="en-US"/>
        </w:rPr>
        <w:t> </w:t>
      </w:r>
      <w:hyperlink r:id="rId10" w:tgtFrame="_blank" w:history="1">
        <w:r w:rsidR="007E7ADD" w:rsidRPr="007E7ADD">
          <w:rPr>
            <w:rStyle w:val="-"/>
            <w:rFonts w:ascii="Calibri" w:eastAsia="Calibri" w:hAnsi="Calibri" w:cs="Times New Roman"/>
            <w:b/>
            <w:sz w:val="24"/>
            <w:szCs w:val="24"/>
            <w:lang w:val="en-US"/>
          </w:rPr>
          <w:t>https://we.tl/LyuyyeWXgW</w:t>
        </w:r>
      </w:hyperlink>
    </w:p>
    <w:p w:rsidR="00D44639" w:rsidRPr="00E01386" w:rsidRDefault="00D44639" w:rsidP="00C6537B">
      <w:pPr>
        <w:pStyle w:val="a7"/>
        <w:numPr>
          <w:ilvl w:val="0"/>
          <w:numId w:val="2"/>
        </w:numPr>
        <w:spacing w:after="240"/>
        <w:ind w:left="363"/>
        <w:jc w:val="both"/>
        <w:rPr>
          <w:rFonts w:ascii="Calibri" w:eastAsia="Calibri" w:hAnsi="Calibri" w:cs="Times New Roman"/>
          <w:b/>
          <w:sz w:val="24"/>
          <w:szCs w:val="24"/>
        </w:rPr>
      </w:pPr>
      <w:r w:rsidRPr="00D44639">
        <w:rPr>
          <w:rFonts w:ascii="Calibri" w:eastAsia="Calibri" w:hAnsi="Calibri" w:cs="Times New Roman"/>
          <w:sz w:val="24"/>
          <w:szCs w:val="24"/>
          <w:lang w:val="en-US"/>
        </w:rPr>
        <w:t>M</w:t>
      </w:r>
      <w:r w:rsidR="00CA65F3" w:rsidRPr="00D44639">
        <w:rPr>
          <w:rFonts w:ascii="Calibri" w:eastAsia="Calibri" w:hAnsi="Calibri" w:cs="Times New Roman"/>
          <w:sz w:val="24"/>
          <w:szCs w:val="24"/>
        </w:rPr>
        <w:t>ουσικ</w:t>
      </w:r>
      <w:r w:rsidR="00E01386">
        <w:rPr>
          <w:rFonts w:ascii="Calibri" w:eastAsia="Calibri" w:hAnsi="Calibri" w:cs="Times New Roman"/>
          <w:sz w:val="24"/>
          <w:szCs w:val="24"/>
        </w:rPr>
        <w:t xml:space="preserve">ές </w:t>
      </w:r>
      <w:r w:rsidR="00CA65F3" w:rsidRPr="00D44639">
        <w:rPr>
          <w:rFonts w:ascii="Calibri" w:eastAsia="Calibri" w:hAnsi="Calibri" w:cs="Times New Roman"/>
          <w:sz w:val="24"/>
          <w:szCs w:val="24"/>
        </w:rPr>
        <w:t>σ</w:t>
      </w:r>
      <w:r w:rsidR="00E01386">
        <w:rPr>
          <w:rFonts w:ascii="Calibri" w:eastAsia="Calibri" w:hAnsi="Calibri" w:cs="Times New Roman"/>
          <w:sz w:val="24"/>
          <w:szCs w:val="24"/>
        </w:rPr>
        <w:t>υνθέσεις</w:t>
      </w:r>
      <w:r w:rsidR="00CA65F3" w:rsidRPr="00D44639">
        <w:rPr>
          <w:rFonts w:ascii="Calibri" w:eastAsia="Calibri" w:hAnsi="Calibri" w:cs="Times New Roman"/>
          <w:sz w:val="24"/>
          <w:szCs w:val="24"/>
        </w:rPr>
        <w:t>:</w:t>
      </w:r>
      <w:r w:rsidRPr="00D44639">
        <w:rPr>
          <w:rFonts w:ascii="Calibri" w:eastAsia="Calibri" w:hAnsi="Calibri" w:cs="Times New Roman"/>
          <w:sz w:val="24"/>
          <w:szCs w:val="24"/>
        </w:rPr>
        <w:t xml:space="preserve"> </w:t>
      </w:r>
    </w:p>
    <w:p w:rsidR="00E01386" w:rsidRPr="00E01386" w:rsidRDefault="00E01386" w:rsidP="00C6537B">
      <w:pPr>
        <w:pStyle w:val="a7"/>
        <w:numPr>
          <w:ilvl w:val="0"/>
          <w:numId w:val="5"/>
        </w:numPr>
        <w:spacing w:after="240"/>
        <w:jc w:val="both"/>
        <w:rPr>
          <w:rFonts w:ascii="Calibri" w:eastAsia="Calibri" w:hAnsi="Calibri" w:cs="Times New Roman"/>
          <w:i/>
          <w:sz w:val="24"/>
          <w:szCs w:val="24"/>
          <w:lang w:val="en-US"/>
        </w:rPr>
      </w:pPr>
      <w:r w:rsidRPr="00E01386">
        <w:rPr>
          <w:rFonts w:ascii="Calibri" w:eastAsia="Calibri" w:hAnsi="Calibri" w:cs="Times New Roman"/>
          <w:i/>
          <w:sz w:val="24"/>
          <w:szCs w:val="24"/>
          <w:lang w:val="en-US"/>
        </w:rPr>
        <w:t xml:space="preserve">A </w:t>
      </w:r>
      <w:r>
        <w:rPr>
          <w:rFonts w:ascii="Calibri" w:eastAsia="Calibri" w:hAnsi="Calibri" w:cs="Times New Roman"/>
          <w:i/>
          <w:sz w:val="24"/>
          <w:szCs w:val="24"/>
          <w:lang w:val="en-US"/>
        </w:rPr>
        <w:t>L</w:t>
      </w:r>
      <w:r w:rsidRPr="00E01386">
        <w:rPr>
          <w:rFonts w:ascii="Calibri" w:eastAsia="Calibri" w:hAnsi="Calibri" w:cs="Times New Roman"/>
          <w:i/>
          <w:sz w:val="24"/>
          <w:szCs w:val="24"/>
          <w:lang w:val="en-US"/>
        </w:rPr>
        <w:t xml:space="preserve">ittle </w:t>
      </w:r>
      <w:r>
        <w:rPr>
          <w:rFonts w:ascii="Calibri" w:eastAsia="Calibri" w:hAnsi="Calibri" w:cs="Times New Roman"/>
          <w:i/>
          <w:sz w:val="24"/>
          <w:szCs w:val="24"/>
          <w:lang w:val="en-US"/>
        </w:rPr>
        <w:t>D</w:t>
      </w:r>
      <w:r w:rsidRPr="00E01386">
        <w:rPr>
          <w:rFonts w:ascii="Calibri" w:eastAsia="Calibri" w:hAnsi="Calibri" w:cs="Times New Roman"/>
          <w:i/>
          <w:sz w:val="24"/>
          <w:szCs w:val="24"/>
          <w:lang w:val="en-US"/>
        </w:rPr>
        <w:t xml:space="preserve">rop </w:t>
      </w:r>
      <w:r>
        <w:rPr>
          <w:rFonts w:ascii="Calibri" w:eastAsia="Calibri" w:hAnsi="Calibri" w:cs="Times New Roman"/>
          <w:i/>
          <w:sz w:val="24"/>
          <w:szCs w:val="24"/>
          <w:lang w:val="en-US"/>
        </w:rPr>
        <w:t>O</w:t>
      </w:r>
      <w:r w:rsidRPr="00E01386">
        <w:rPr>
          <w:rFonts w:ascii="Calibri" w:eastAsia="Calibri" w:hAnsi="Calibri" w:cs="Times New Roman"/>
          <w:i/>
          <w:sz w:val="24"/>
          <w:szCs w:val="24"/>
          <w:lang w:val="en-US"/>
        </w:rPr>
        <w:t xml:space="preserve">f </w:t>
      </w:r>
      <w:r>
        <w:rPr>
          <w:rFonts w:ascii="Calibri" w:eastAsia="Calibri" w:hAnsi="Calibri" w:cs="Times New Roman"/>
          <w:i/>
          <w:sz w:val="24"/>
          <w:szCs w:val="24"/>
          <w:lang w:val="en-US"/>
        </w:rPr>
        <w:t>P</w:t>
      </w:r>
      <w:r w:rsidRPr="00E01386">
        <w:rPr>
          <w:rFonts w:ascii="Calibri" w:eastAsia="Calibri" w:hAnsi="Calibri" w:cs="Times New Roman"/>
          <w:i/>
          <w:sz w:val="24"/>
          <w:szCs w:val="24"/>
          <w:lang w:val="en-US"/>
        </w:rPr>
        <w:t>oison, Tow Waits (3:11)</w:t>
      </w:r>
    </w:p>
    <w:p w:rsidR="00E01386" w:rsidRPr="00E01386" w:rsidRDefault="00DB74CD" w:rsidP="00C6537B">
      <w:pPr>
        <w:pStyle w:val="a7"/>
        <w:spacing w:after="240"/>
        <w:jc w:val="both"/>
        <w:rPr>
          <w:rFonts w:ascii="Calibri" w:eastAsia="Calibri" w:hAnsi="Calibri" w:cs="Times New Roman"/>
          <w:b/>
          <w:sz w:val="24"/>
          <w:szCs w:val="24"/>
          <w:lang w:val="en-US"/>
        </w:rPr>
      </w:pPr>
      <w:hyperlink r:id="rId11" w:history="1">
        <w:r w:rsidR="00E01386" w:rsidRPr="00E01386">
          <w:rPr>
            <w:rStyle w:val="-"/>
            <w:rFonts w:ascii="Calibri" w:eastAsia="Calibri" w:hAnsi="Calibri" w:cs="Times New Roman"/>
            <w:b/>
            <w:sz w:val="24"/>
            <w:szCs w:val="24"/>
            <w:lang w:val="en-US"/>
          </w:rPr>
          <w:t>https://www.youtube.com/watch?v=zkj_ov_0LA4</w:t>
        </w:r>
      </w:hyperlink>
    </w:p>
    <w:p w:rsidR="00E01386" w:rsidRPr="00E01386" w:rsidRDefault="00E01386" w:rsidP="00C6537B">
      <w:pPr>
        <w:pStyle w:val="a7"/>
        <w:numPr>
          <w:ilvl w:val="0"/>
          <w:numId w:val="5"/>
        </w:numPr>
        <w:spacing w:after="240"/>
        <w:jc w:val="both"/>
        <w:rPr>
          <w:rFonts w:ascii="Calibri" w:eastAsia="Calibri" w:hAnsi="Calibri" w:cs="Times New Roman"/>
          <w:b/>
          <w:sz w:val="24"/>
          <w:szCs w:val="24"/>
          <w:lang w:val="en-US"/>
        </w:rPr>
      </w:pPr>
      <w:r w:rsidRPr="00E01386">
        <w:rPr>
          <w:rFonts w:ascii="Calibri" w:eastAsia="Calibri" w:hAnsi="Calibri" w:cs="Times New Roman"/>
          <w:i/>
          <w:sz w:val="24"/>
          <w:szCs w:val="24"/>
          <w:lang w:val="en-US"/>
        </w:rPr>
        <w:t>Dead And Lovely, Tom Waits (5:44)</w:t>
      </w:r>
    </w:p>
    <w:p w:rsidR="00E01386" w:rsidRPr="00E01386" w:rsidRDefault="00DB74CD" w:rsidP="00C6537B">
      <w:pPr>
        <w:pStyle w:val="a7"/>
        <w:spacing w:after="240"/>
        <w:jc w:val="both"/>
        <w:rPr>
          <w:rFonts w:ascii="Calibri" w:eastAsia="Calibri" w:hAnsi="Calibri" w:cs="Times New Roman"/>
          <w:b/>
          <w:sz w:val="24"/>
          <w:szCs w:val="24"/>
          <w:lang w:val="en-US"/>
        </w:rPr>
      </w:pPr>
      <w:hyperlink r:id="rId12" w:history="1">
        <w:r w:rsidR="00E01386" w:rsidRPr="00E01386">
          <w:rPr>
            <w:rStyle w:val="-"/>
            <w:rFonts w:ascii="Calibri" w:eastAsia="Calibri" w:hAnsi="Calibri" w:cs="Times New Roman"/>
            <w:b/>
            <w:sz w:val="24"/>
            <w:szCs w:val="24"/>
            <w:lang w:val="en-US"/>
          </w:rPr>
          <w:t>https://www.youtube.com/watch?v=XxCZC5dF8D8</w:t>
        </w:r>
      </w:hyperlink>
    </w:p>
    <w:p w:rsidR="00E01386" w:rsidRPr="00E01386" w:rsidRDefault="00E01386" w:rsidP="00C6537B">
      <w:pPr>
        <w:pStyle w:val="a7"/>
        <w:numPr>
          <w:ilvl w:val="0"/>
          <w:numId w:val="4"/>
        </w:numPr>
        <w:spacing w:after="240"/>
        <w:ind w:left="-357" w:firstLine="720"/>
        <w:jc w:val="both"/>
        <w:rPr>
          <w:rFonts w:ascii="Calibri" w:eastAsia="Calibri" w:hAnsi="Calibri" w:cs="Times New Roman"/>
          <w:i/>
          <w:sz w:val="24"/>
          <w:szCs w:val="24"/>
          <w:lang w:val="en-US"/>
        </w:rPr>
      </w:pPr>
      <w:r w:rsidRPr="00E01386">
        <w:rPr>
          <w:rFonts w:ascii="Calibri" w:eastAsia="Calibri" w:hAnsi="Calibri" w:cs="Times New Roman"/>
          <w:i/>
          <w:sz w:val="24"/>
          <w:szCs w:val="24"/>
          <w:lang w:val="en-US"/>
        </w:rPr>
        <w:t>September Song / November, Sakis Papadimitriou ‒ Georgia Sylleou (8:01)</w:t>
      </w:r>
    </w:p>
    <w:p w:rsidR="00D44639" w:rsidRPr="00C25D6F" w:rsidRDefault="00DB74CD" w:rsidP="00C6537B">
      <w:pPr>
        <w:pStyle w:val="a7"/>
        <w:spacing w:after="240" w:line="240" w:lineRule="atLeast"/>
        <w:ind w:left="363" w:firstLine="357"/>
        <w:jc w:val="both"/>
        <w:rPr>
          <w:rFonts w:ascii="Calibri" w:eastAsia="Calibri" w:hAnsi="Calibri" w:cs="Times New Roman"/>
          <w:b/>
          <w:color w:val="0000FF"/>
          <w:sz w:val="24"/>
          <w:szCs w:val="24"/>
          <w:u w:val="single"/>
          <w:lang w:val="en-US"/>
        </w:rPr>
      </w:pPr>
      <w:hyperlink r:id="rId13" w:history="1">
        <w:r w:rsidR="00D44639" w:rsidRPr="00E01386">
          <w:rPr>
            <w:rStyle w:val="-"/>
            <w:rFonts w:ascii="Calibri" w:eastAsia="Calibri" w:hAnsi="Calibri" w:cs="Times New Roman"/>
            <w:b/>
            <w:sz w:val="24"/>
            <w:szCs w:val="24"/>
            <w:lang w:val="en-US"/>
          </w:rPr>
          <w:t>https://www.youtube.com/watch?v=VuXnQOqli1Y</w:t>
        </w:r>
      </w:hyperlink>
    </w:p>
    <w:p w:rsidR="00C6537B" w:rsidRPr="00C25D6F" w:rsidRDefault="00C6537B" w:rsidP="00C6537B">
      <w:pPr>
        <w:pStyle w:val="a7"/>
        <w:spacing w:after="240" w:line="240" w:lineRule="atLeast"/>
        <w:ind w:left="363" w:firstLine="357"/>
        <w:jc w:val="both"/>
        <w:rPr>
          <w:rFonts w:ascii="Calibri" w:eastAsia="Calibri" w:hAnsi="Calibri" w:cs="Times New Roman"/>
          <w:b/>
          <w:color w:val="0000FF"/>
          <w:sz w:val="24"/>
          <w:szCs w:val="24"/>
          <w:u w:val="single"/>
          <w:lang w:val="en-US"/>
        </w:rPr>
      </w:pPr>
    </w:p>
    <w:p w:rsidR="00CA65F3" w:rsidRPr="00C6537B" w:rsidRDefault="00C6537B" w:rsidP="00C6537B">
      <w:pPr>
        <w:pStyle w:val="a7"/>
        <w:numPr>
          <w:ilvl w:val="0"/>
          <w:numId w:val="6"/>
        </w:numPr>
        <w:spacing w:after="120" w:line="240" w:lineRule="atLeast"/>
        <w:ind w:left="425" w:hanging="425"/>
        <w:jc w:val="both"/>
        <w:rPr>
          <w:rFonts w:ascii="Calibri" w:eastAsia="Calibri" w:hAnsi="Calibri" w:cs="Times New Roman"/>
          <w:sz w:val="24"/>
          <w:szCs w:val="24"/>
          <w:lang w:val="en-US"/>
        </w:rPr>
      </w:pPr>
      <w:r>
        <w:rPr>
          <w:rFonts w:ascii="Calibri" w:eastAsia="Calibri" w:hAnsi="Calibri" w:cs="Times New Roman"/>
          <w:sz w:val="24"/>
          <w:szCs w:val="24"/>
        </w:rPr>
        <w:t>Συνεντεύξεις</w:t>
      </w:r>
    </w:p>
    <w:p w:rsidR="00CA65F3" w:rsidRPr="00C6537B" w:rsidRDefault="00CA65F3" w:rsidP="00C6537B">
      <w:pPr>
        <w:spacing w:after="240"/>
        <w:ind w:left="425"/>
        <w:jc w:val="both"/>
        <w:rPr>
          <w:rFonts w:ascii="Calibri" w:eastAsia="Calibri" w:hAnsi="Calibri" w:cs="Times New Roman"/>
          <w:bCs/>
          <w:i/>
          <w:sz w:val="24"/>
          <w:szCs w:val="24"/>
        </w:rPr>
      </w:pPr>
      <w:r w:rsidRPr="00C6537B">
        <w:rPr>
          <w:rFonts w:ascii="Calibri" w:eastAsia="Calibri" w:hAnsi="Calibri" w:cs="Times New Roman"/>
          <w:bCs/>
          <w:i/>
          <w:sz w:val="24"/>
          <w:szCs w:val="24"/>
          <w:lang w:val="en-US"/>
        </w:rPr>
        <w:t>E</w:t>
      </w:r>
      <w:r w:rsidRPr="00C6537B">
        <w:rPr>
          <w:rFonts w:ascii="Calibri" w:eastAsia="Calibri" w:hAnsi="Calibri" w:cs="Times New Roman"/>
          <w:bCs/>
          <w:i/>
          <w:sz w:val="24"/>
          <w:szCs w:val="24"/>
        </w:rPr>
        <w:t xml:space="preserve">άν επιθυμείτε </w:t>
      </w:r>
      <w:r w:rsidRPr="00C6537B">
        <w:rPr>
          <w:rFonts w:ascii="Calibri" w:eastAsia="Calibri" w:hAnsi="Calibri" w:cs="Times New Roman"/>
          <w:b/>
          <w:bCs/>
          <w:i/>
          <w:sz w:val="24"/>
          <w:szCs w:val="24"/>
          <w:u w:val="single"/>
        </w:rPr>
        <w:t>συνέντευξη</w:t>
      </w:r>
      <w:r w:rsidRPr="00C6537B">
        <w:rPr>
          <w:rFonts w:ascii="Calibri" w:eastAsia="Calibri" w:hAnsi="Calibri" w:cs="Times New Roman"/>
          <w:bCs/>
          <w:i/>
          <w:sz w:val="24"/>
          <w:szCs w:val="24"/>
        </w:rPr>
        <w:t xml:space="preserve"> (έντυπη, ραδιοφωνική ή τηλεοπτική) </w:t>
      </w:r>
      <w:r w:rsidRPr="00C6537B">
        <w:rPr>
          <w:rFonts w:ascii="Calibri" w:eastAsia="Calibri" w:hAnsi="Calibri" w:cs="Times New Roman"/>
          <w:b/>
          <w:bCs/>
          <w:i/>
          <w:sz w:val="24"/>
          <w:szCs w:val="24"/>
          <w:u w:val="single"/>
        </w:rPr>
        <w:t>με τ</w:t>
      </w:r>
      <w:r w:rsidR="00D44639" w:rsidRPr="00C6537B">
        <w:rPr>
          <w:rFonts w:ascii="Calibri" w:eastAsia="Calibri" w:hAnsi="Calibri" w:cs="Times New Roman"/>
          <w:b/>
          <w:bCs/>
          <w:i/>
          <w:sz w:val="24"/>
          <w:szCs w:val="24"/>
          <w:u w:val="single"/>
        </w:rPr>
        <w:t>η Γεωργία Συλλαίου ή τους συνεργάτες της</w:t>
      </w:r>
      <w:r w:rsidR="00D44639" w:rsidRPr="00C6537B">
        <w:rPr>
          <w:rFonts w:ascii="Calibri" w:eastAsia="Calibri" w:hAnsi="Calibri" w:cs="Times New Roman"/>
          <w:bCs/>
          <w:i/>
          <w:sz w:val="24"/>
          <w:szCs w:val="24"/>
        </w:rPr>
        <w:t xml:space="preserve">, </w:t>
      </w:r>
      <w:r w:rsidRPr="00C6537B">
        <w:rPr>
          <w:rFonts w:ascii="Calibri" w:eastAsia="Calibri" w:hAnsi="Calibri" w:cs="Times New Roman"/>
          <w:bCs/>
          <w:i/>
          <w:sz w:val="24"/>
          <w:szCs w:val="24"/>
        </w:rPr>
        <w:t>παρακαλούμε πολύ επικοινωνήστε με το Τμήμα Προβολής &amp; Δημοσίων Σχέσεων του Μεγάρου Μουσικής Θεσσαλονίκης (τηλ. 2310 895.897</w:t>
      </w:r>
      <w:r w:rsidR="00C6537B" w:rsidRPr="00C6537B">
        <w:rPr>
          <w:rFonts w:ascii="Calibri" w:eastAsia="Calibri" w:hAnsi="Calibri" w:cs="Times New Roman"/>
          <w:bCs/>
          <w:i/>
          <w:sz w:val="24"/>
          <w:szCs w:val="24"/>
        </w:rPr>
        <w:t xml:space="preserve"> &amp; </w:t>
      </w:r>
      <w:r w:rsidRPr="00C6537B">
        <w:rPr>
          <w:rFonts w:ascii="Calibri" w:eastAsia="Calibri" w:hAnsi="Calibri" w:cs="Times New Roman"/>
          <w:bCs/>
          <w:i/>
          <w:sz w:val="24"/>
          <w:szCs w:val="24"/>
        </w:rPr>
        <w:t>2310 895.899)</w:t>
      </w:r>
      <w:r w:rsidR="00E01386" w:rsidRPr="00C6537B">
        <w:rPr>
          <w:rFonts w:ascii="Calibri" w:eastAsia="Calibri" w:hAnsi="Calibri" w:cs="Times New Roman"/>
          <w:bCs/>
          <w:i/>
          <w:sz w:val="24"/>
          <w:szCs w:val="24"/>
        </w:rPr>
        <w:t xml:space="preserve">. </w:t>
      </w:r>
    </w:p>
    <w:p w:rsidR="00D44639" w:rsidRPr="00CA65F3" w:rsidRDefault="00D44639" w:rsidP="00CA65F3">
      <w:pPr>
        <w:ind w:firstLine="360"/>
        <w:jc w:val="both"/>
        <w:rPr>
          <w:rFonts w:ascii="Calibri" w:eastAsia="Calibri" w:hAnsi="Calibri" w:cs="Times New Roman"/>
          <w:bCs/>
        </w:rPr>
      </w:pPr>
    </w:p>
    <w:p w:rsidR="00CA65F3" w:rsidRPr="00CA65F3" w:rsidRDefault="00CA65F3" w:rsidP="00CA65F3">
      <w:pPr>
        <w:jc w:val="center"/>
        <w:rPr>
          <w:rFonts w:ascii="Calibri" w:eastAsia="Calibri" w:hAnsi="Calibri" w:cs="Times New Roman"/>
          <w:b/>
          <w:bCs/>
        </w:rPr>
      </w:pPr>
      <w:r w:rsidRPr="00CA65F3">
        <w:rPr>
          <w:rFonts w:ascii="Calibri" w:eastAsia="Calibri" w:hAnsi="Calibri" w:cs="Times New Roman"/>
          <w:b/>
          <w:bCs/>
        </w:rPr>
        <w:t>ΠΑΡΑΚΑΛΟΥΜΕ ΓΙΑ ΤΗ ΔΗΜΟΣΙΕΥΣΗ,</w:t>
      </w:r>
    </w:p>
    <w:p w:rsidR="00CA65F3" w:rsidRPr="00CA65F3" w:rsidRDefault="00CA65F3" w:rsidP="00CA65F3">
      <w:pPr>
        <w:jc w:val="center"/>
        <w:rPr>
          <w:rFonts w:ascii="Calibri" w:eastAsia="Calibri" w:hAnsi="Calibri" w:cs="Times New Roman"/>
          <w:b/>
          <w:bCs/>
        </w:rPr>
      </w:pPr>
      <w:r w:rsidRPr="00CA65F3">
        <w:rPr>
          <w:rFonts w:ascii="Calibri" w:eastAsia="Calibri" w:hAnsi="Calibri" w:cs="Times New Roman"/>
          <w:b/>
          <w:bCs/>
        </w:rPr>
        <w:t>ΤΗΝ ΑΝΑΡΤΗΣΗ &amp; ΑΝΑΠΑΡΑΓΩΓΗ ΤΟΥ ΔΕΛΤΙΟΥ ΤΥΠΟΥ,</w:t>
      </w:r>
    </w:p>
    <w:p w:rsidR="006843FD" w:rsidRPr="00040328" w:rsidRDefault="00CA65F3" w:rsidP="007B5ED9">
      <w:pPr>
        <w:jc w:val="center"/>
        <w:rPr>
          <w:sz w:val="24"/>
          <w:szCs w:val="24"/>
        </w:rPr>
      </w:pPr>
      <w:r w:rsidRPr="00CA65F3">
        <w:rPr>
          <w:rFonts w:ascii="Calibri" w:eastAsia="Calibri" w:hAnsi="Calibri" w:cs="Times New Roman"/>
          <w:b/>
          <w:bCs/>
        </w:rPr>
        <w:t xml:space="preserve">ΟΠΩΣ ΕΠΙΣΗΣ </w:t>
      </w:r>
      <w:r w:rsidRPr="00CA65F3">
        <w:rPr>
          <w:rFonts w:ascii="Calibri" w:eastAsia="Calibri" w:hAnsi="Calibri" w:cs="Times New Roman"/>
          <w:b/>
          <w:bCs/>
          <w:u w:val="single"/>
        </w:rPr>
        <w:t>ΚΑΙ ΓΙΑ ΤΗΝ ΚΑΛΥΨΗ</w:t>
      </w:r>
      <w:r w:rsidRPr="00CA65F3">
        <w:rPr>
          <w:rFonts w:ascii="Calibri" w:eastAsia="Calibri" w:hAnsi="Calibri" w:cs="Times New Roman"/>
          <w:b/>
          <w:bCs/>
        </w:rPr>
        <w:t xml:space="preserve"> ΤΗΣ ΕΚΔΗΛΩΣΗΣ</w:t>
      </w:r>
    </w:p>
    <w:sectPr w:rsidR="006843FD" w:rsidRPr="00040328">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CD" w:rsidRDefault="00DB74CD" w:rsidP="00D44639">
      <w:pPr>
        <w:spacing w:after="0" w:line="240" w:lineRule="auto"/>
      </w:pPr>
      <w:r>
        <w:separator/>
      </w:r>
    </w:p>
  </w:endnote>
  <w:endnote w:type="continuationSeparator" w:id="0">
    <w:p w:rsidR="00DB74CD" w:rsidRDefault="00DB74CD" w:rsidP="00D4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Light">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119401"/>
      <w:docPartObj>
        <w:docPartGallery w:val="Page Numbers (Bottom of Page)"/>
        <w:docPartUnique/>
      </w:docPartObj>
    </w:sdtPr>
    <w:sdtEndPr/>
    <w:sdtContent>
      <w:p w:rsidR="00D44639" w:rsidRDefault="00D44639">
        <w:pPr>
          <w:pStyle w:val="a6"/>
          <w:jc w:val="center"/>
        </w:pPr>
        <w:r>
          <w:t>-</w:t>
        </w:r>
        <w:r>
          <w:fldChar w:fldCharType="begin"/>
        </w:r>
        <w:r>
          <w:instrText>PAGE   \* MERGEFORMAT</w:instrText>
        </w:r>
        <w:r>
          <w:fldChar w:fldCharType="separate"/>
        </w:r>
        <w:r w:rsidR="00C25D6F">
          <w:rPr>
            <w:noProof/>
          </w:rPr>
          <w:t>4</w:t>
        </w:r>
        <w:r>
          <w:fldChar w:fldCharType="end"/>
        </w:r>
        <w:r>
          <w:t>-</w:t>
        </w:r>
      </w:p>
    </w:sdtContent>
  </w:sdt>
  <w:p w:rsidR="00D44639" w:rsidRDefault="00D446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CD" w:rsidRDefault="00DB74CD" w:rsidP="00D44639">
      <w:pPr>
        <w:spacing w:after="0" w:line="240" w:lineRule="auto"/>
      </w:pPr>
      <w:r>
        <w:separator/>
      </w:r>
    </w:p>
  </w:footnote>
  <w:footnote w:type="continuationSeparator" w:id="0">
    <w:p w:rsidR="00DB74CD" w:rsidRDefault="00DB74CD" w:rsidP="00D44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3408"/>
    <w:multiLevelType w:val="hybridMultilevel"/>
    <w:tmpl w:val="A9DCE722"/>
    <w:lvl w:ilvl="0" w:tplc="45AC69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9F978BE"/>
    <w:multiLevelType w:val="hybridMultilevel"/>
    <w:tmpl w:val="C816A44C"/>
    <w:lvl w:ilvl="0" w:tplc="45AC690C">
      <w:start w:val="1"/>
      <w:numFmt w:val="bullet"/>
      <w:lvlText w:val="▪"/>
      <w:lvlJc w:val="left"/>
      <w:pPr>
        <w:ind w:left="657" w:hanging="360"/>
      </w:pPr>
      <w:rPr>
        <w:rFonts w:ascii="Calibri" w:hAnsi="Calibri" w:hint="default"/>
      </w:rPr>
    </w:lvl>
    <w:lvl w:ilvl="1" w:tplc="04080003" w:tentative="1">
      <w:start w:val="1"/>
      <w:numFmt w:val="bullet"/>
      <w:lvlText w:val="o"/>
      <w:lvlJc w:val="left"/>
      <w:pPr>
        <w:ind w:left="1377" w:hanging="360"/>
      </w:pPr>
      <w:rPr>
        <w:rFonts w:ascii="Courier New" w:hAnsi="Courier New" w:cs="Courier New" w:hint="default"/>
      </w:rPr>
    </w:lvl>
    <w:lvl w:ilvl="2" w:tplc="04080005" w:tentative="1">
      <w:start w:val="1"/>
      <w:numFmt w:val="bullet"/>
      <w:lvlText w:val=""/>
      <w:lvlJc w:val="left"/>
      <w:pPr>
        <w:ind w:left="2097" w:hanging="360"/>
      </w:pPr>
      <w:rPr>
        <w:rFonts w:ascii="Wingdings" w:hAnsi="Wingdings" w:hint="default"/>
      </w:rPr>
    </w:lvl>
    <w:lvl w:ilvl="3" w:tplc="04080001" w:tentative="1">
      <w:start w:val="1"/>
      <w:numFmt w:val="bullet"/>
      <w:lvlText w:val=""/>
      <w:lvlJc w:val="left"/>
      <w:pPr>
        <w:ind w:left="2817" w:hanging="360"/>
      </w:pPr>
      <w:rPr>
        <w:rFonts w:ascii="Symbol" w:hAnsi="Symbol" w:hint="default"/>
      </w:rPr>
    </w:lvl>
    <w:lvl w:ilvl="4" w:tplc="04080003" w:tentative="1">
      <w:start w:val="1"/>
      <w:numFmt w:val="bullet"/>
      <w:lvlText w:val="o"/>
      <w:lvlJc w:val="left"/>
      <w:pPr>
        <w:ind w:left="3537" w:hanging="360"/>
      </w:pPr>
      <w:rPr>
        <w:rFonts w:ascii="Courier New" w:hAnsi="Courier New" w:cs="Courier New" w:hint="default"/>
      </w:rPr>
    </w:lvl>
    <w:lvl w:ilvl="5" w:tplc="04080005" w:tentative="1">
      <w:start w:val="1"/>
      <w:numFmt w:val="bullet"/>
      <w:lvlText w:val=""/>
      <w:lvlJc w:val="left"/>
      <w:pPr>
        <w:ind w:left="4257" w:hanging="360"/>
      </w:pPr>
      <w:rPr>
        <w:rFonts w:ascii="Wingdings" w:hAnsi="Wingdings" w:hint="default"/>
      </w:rPr>
    </w:lvl>
    <w:lvl w:ilvl="6" w:tplc="04080001" w:tentative="1">
      <w:start w:val="1"/>
      <w:numFmt w:val="bullet"/>
      <w:lvlText w:val=""/>
      <w:lvlJc w:val="left"/>
      <w:pPr>
        <w:ind w:left="4977" w:hanging="360"/>
      </w:pPr>
      <w:rPr>
        <w:rFonts w:ascii="Symbol" w:hAnsi="Symbol" w:hint="default"/>
      </w:rPr>
    </w:lvl>
    <w:lvl w:ilvl="7" w:tplc="04080003" w:tentative="1">
      <w:start w:val="1"/>
      <w:numFmt w:val="bullet"/>
      <w:lvlText w:val="o"/>
      <w:lvlJc w:val="left"/>
      <w:pPr>
        <w:ind w:left="5697" w:hanging="360"/>
      </w:pPr>
      <w:rPr>
        <w:rFonts w:ascii="Courier New" w:hAnsi="Courier New" w:cs="Courier New" w:hint="default"/>
      </w:rPr>
    </w:lvl>
    <w:lvl w:ilvl="8" w:tplc="04080005" w:tentative="1">
      <w:start w:val="1"/>
      <w:numFmt w:val="bullet"/>
      <w:lvlText w:val=""/>
      <w:lvlJc w:val="left"/>
      <w:pPr>
        <w:ind w:left="6417" w:hanging="360"/>
      </w:pPr>
      <w:rPr>
        <w:rFonts w:ascii="Wingdings" w:hAnsi="Wingdings" w:hint="default"/>
      </w:rPr>
    </w:lvl>
  </w:abstractNum>
  <w:abstractNum w:abstractNumId="2">
    <w:nsid w:val="2FE77FAA"/>
    <w:multiLevelType w:val="hybridMultilevel"/>
    <w:tmpl w:val="E7B0F3EC"/>
    <w:lvl w:ilvl="0" w:tplc="45AC690C">
      <w:start w:val="1"/>
      <w:numFmt w:val="bullet"/>
      <w:lvlText w:val="▪"/>
      <w:lvlJc w:val="left"/>
      <w:pPr>
        <w:ind w:left="720" w:hanging="360"/>
      </w:pPr>
      <w:rPr>
        <w:rFonts w:ascii="Calibri" w:hAnsi="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4641B30"/>
    <w:multiLevelType w:val="hybridMultilevel"/>
    <w:tmpl w:val="60C6295E"/>
    <w:lvl w:ilvl="0" w:tplc="0408000D">
      <w:start w:val="1"/>
      <w:numFmt w:val="bullet"/>
      <w:lvlText w:val=""/>
      <w:lvlJc w:val="left"/>
      <w:pPr>
        <w:ind w:left="723" w:hanging="360"/>
      </w:pPr>
      <w:rPr>
        <w:rFonts w:ascii="Wingdings" w:hAnsi="Wingdings" w:hint="default"/>
      </w:rPr>
    </w:lvl>
    <w:lvl w:ilvl="1" w:tplc="04080003" w:tentative="1">
      <w:start w:val="1"/>
      <w:numFmt w:val="bullet"/>
      <w:lvlText w:val="o"/>
      <w:lvlJc w:val="left"/>
      <w:pPr>
        <w:ind w:left="1443" w:hanging="360"/>
      </w:pPr>
      <w:rPr>
        <w:rFonts w:ascii="Courier New" w:hAnsi="Courier New" w:cs="Courier New" w:hint="default"/>
      </w:rPr>
    </w:lvl>
    <w:lvl w:ilvl="2" w:tplc="04080005" w:tentative="1">
      <w:start w:val="1"/>
      <w:numFmt w:val="bullet"/>
      <w:lvlText w:val=""/>
      <w:lvlJc w:val="left"/>
      <w:pPr>
        <w:ind w:left="2163" w:hanging="360"/>
      </w:pPr>
      <w:rPr>
        <w:rFonts w:ascii="Wingdings" w:hAnsi="Wingdings" w:hint="default"/>
      </w:rPr>
    </w:lvl>
    <w:lvl w:ilvl="3" w:tplc="04080001" w:tentative="1">
      <w:start w:val="1"/>
      <w:numFmt w:val="bullet"/>
      <w:lvlText w:val=""/>
      <w:lvlJc w:val="left"/>
      <w:pPr>
        <w:ind w:left="2883" w:hanging="360"/>
      </w:pPr>
      <w:rPr>
        <w:rFonts w:ascii="Symbol" w:hAnsi="Symbol" w:hint="default"/>
      </w:rPr>
    </w:lvl>
    <w:lvl w:ilvl="4" w:tplc="04080003" w:tentative="1">
      <w:start w:val="1"/>
      <w:numFmt w:val="bullet"/>
      <w:lvlText w:val="o"/>
      <w:lvlJc w:val="left"/>
      <w:pPr>
        <w:ind w:left="3603" w:hanging="360"/>
      </w:pPr>
      <w:rPr>
        <w:rFonts w:ascii="Courier New" w:hAnsi="Courier New" w:cs="Courier New" w:hint="default"/>
      </w:rPr>
    </w:lvl>
    <w:lvl w:ilvl="5" w:tplc="04080005" w:tentative="1">
      <w:start w:val="1"/>
      <w:numFmt w:val="bullet"/>
      <w:lvlText w:val=""/>
      <w:lvlJc w:val="left"/>
      <w:pPr>
        <w:ind w:left="4323" w:hanging="360"/>
      </w:pPr>
      <w:rPr>
        <w:rFonts w:ascii="Wingdings" w:hAnsi="Wingdings" w:hint="default"/>
      </w:rPr>
    </w:lvl>
    <w:lvl w:ilvl="6" w:tplc="04080001" w:tentative="1">
      <w:start w:val="1"/>
      <w:numFmt w:val="bullet"/>
      <w:lvlText w:val=""/>
      <w:lvlJc w:val="left"/>
      <w:pPr>
        <w:ind w:left="5043" w:hanging="360"/>
      </w:pPr>
      <w:rPr>
        <w:rFonts w:ascii="Symbol" w:hAnsi="Symbol" w:hint="default"/>
      </w:rPr>
    </w:lvl>
    <w:lvl w:ilvl="7" w:tplc="04080003" w:tentative="1">
      <w:start w:val="1"/>
      <w:numFmt w:val="bullet"/>
      <w:lvlText w:val="o"/>
      <w:lvlJc w:val="left"/>
      <w:pPr>
        <w:ind w:left="5763" w:hanging="360"/>
      </w:pPr>
      <w:rPr>
        <w:rFonts w:ascii="Courier New" w:hAnsi="Courier New" w:cs="Courier New" w:hint="default"/>
      </w:rPr>
    </w:lvl>
    <w:lvl w:ilvl="8" w:tplc="04080005" w:tentative="1">
      <w:start w:val="1"/>
      <w:numFmt w:val="bullet"/>
      <w:lvlText w:val=""/>
      <w:lvlJc w:val="left"/>
      <w:pPr>
        <w:ind w:left="6483" w:hanging="360"/>
      </w:pPr>
      <w:rPr>
        <w:rFonts w:ascii="Wingdings" w:hAnsi="Wingdings" w:hint="default"/>
      </w:rPr>
    </w:lvl>
  </w:abstractNum>
  <w:abstractNum w:abstractNumId="4">
    <w:nsid w:val="57EC373E"/>
    <w:multiLevelType w:val="hybridMultilevel"/>
    <w:tmpl w:val="0C4AF0F0"/>
    <w:lvl w:ilvl="0" w:tplc="45AC690C">
      <w:start w:val="1"/>
      <w:numFmt w:val="bullet"/>
      <w:lvlText w:val="▪"/>
      <w:lvlJc w:val="left"/>
      <w:pPr>
        <w:ind w:left="720" w:hanging="360"/>
      </w:pPr>
      <w:rPr>
        <w:rFonts w:ascii="Calibri" w:hAnsi="Calibri" w:hint="default"/>
      </w:rPr>
    </w:lvl>
    <w:lvl w:ilvl="1" w:tplc="45AC690C">
      <w:start w:val="1"/>
      <w:numFmt w:val="bullet"/>
      <w:lvlText w:val="▪"/>
      <w:lvlJc w:val="left"/>
      <w:pPr>
        <w:ind w:left="720" w:hanging="360"/>
      </w:pPr>
      <w:rPr>
        <w:rFonts w:ascii="Calibri" w:hAnsi="Calibri"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5">
    <w:nsid w:val="7C4111AF"/>
    <w:multiLevelType w:val="hybridMultilevel"/>
    <w:tmpl w:val="F2A6811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2D"/>
    <w:rsid w:val="00040328"/>
    <w:rsid w:val="00072B2D"/>
    <w:rsid w:val="00083BBB"/>
    <w:rsid w:val="000D7975"/>
    <w:rsid w:val="000E5D2C"/>
    <w:rsid w:val="001E62F8"/>
    <w:rsid w:val="00201481"/>
    <w:rsid w:val="00285359"/>
    <w:rsid w:val="002E577C"/>
    <w:rsid w:val="0037307F"/>
    <w:rsid w:val="003E5B3E"/>
    <w:rsid w:val="004661FB"/>
    <w:rsid w:val="004842C3"/>
    <w:rsid w:val="004B666C"/>
    <w:rsid w:val="00600A42"/>
    <w:rsid w:val="006843FD"/>
    <w:rsid w:val="007B5ED9"/>
    <w:rsid w:val="007E7ADD"/>
    <w:rsid w:val="00810728"/>
    <w:rsid w:val="008C36FA"/>
    <w:rsid w:val="00970AAA"/>
    <w:rsid w:val="009973E1"/>
    <w:rsid w:val="009F5764"/>
    <w:rsid w:val="00A676F3"/>
    <w:rsid w:val="00AA6FB9"/>
    <w:rsid w:val="00B77260"/>
    <w:rsid w:val="00B94541"/>
    <w:rsid w:val="00B94596"/>
    <w:rsid w:val="00C25D6F"/>
    <w:rsid w:val="00C6537B"/>
    <w:rsid w:val="00CA65F3"/>
    <w:rsid w:val="00D44639"/>
    <w:rsid w:val="00DB74CD"/>
    <w:rsid w:val="00DF6349"/>
    <w:rsid w:val="00E01386"/>
    <w:rsid w:val="00E846F7"/>
    <w:rsid w:val="00EE7CBC"/>
    <w:rsid w:val="00EF68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59"/>
  </w:style>
  <w:style w:type="paragraph" w:styleId="1">
    <w:name w:val="heading 1"/>
    <w:basedOn w:val="a"/>
    <w:next w:val="a"/>
    <w:link w:val="1Char"/>
    <w:uiPriority w:val="9"/>
    <w:qFormat/>
    <w:rsid w:val="00D446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4541"/>
    <w:rPr>
      <w:rFonts w:ascii="Times New Roman" w:hAnsi="Times New Roman" w:cs="Times New Roman"/>
      <w:sz w:val="24"/>
      <w:szCs w:val="24"/>
    </w:rPr>
  </w:style>
  <w:style w:type="paragraph" w:styleId="a3">
    <w:name w:val="Balloon Text"/>
    <w:basedOn w:val="a"/>
    <w:link w:val="Char"/>
    <w:uiPriority w:val="99"/>
    <w:semiHidden/>
    <w:unhideWhenUsed/>
    <w:rsid w:val="00A676F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76F3"/>
    <w:rPr>
      <w:rFonts w:ascii="Tahoma" w:hAnsi="Tahoma" w:cs="Tahoma"/>
      <w:sz w:val="16"/>
      <w:szCs w:val="16"/>
    </w:rPr>
  </w:style>
  <w:style w:type="table" w:styleId="a4">
    <w:name w:val="Table Grid"/>
    <w:basedOn w:val="a1"/>
    <w:uiPriority w:val="59"/>
    <w:rsid w:val="0028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D44639"/>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D44639"/>
    <w:rPr>
      <w:color w:val="0000FF" w:themeColor="hyperlink"/>
      <w:u w:val="single"/>
    </w:rPr>
  </w:style>
  <w:style w:type="paragraph" w:styleId="a5">
    <w:name w:val="header"/>
    <w:basedOn w:val="a"/>
    <w:link w:val="Char0"/>
    <w:uiPriority w:val="99"/>
    <w:unhideWhenUsed/>
    <w:rsid w:val="00D44639"/>
    <w:pPr>
      <w:tabs>
        <w:tab w:val="center" w:pos="4153"/>
        <w:tab w:val="right" w:pos="8306"/>
      </w:tabs>
      <w:spacing w:after="0" w:line="240" w:lineRule="auto"/>
    </w:pPr>
  </w:style>
  <w:style w:type="character" w:customStyle="1" w:styleId="Char0">
    <w:name w:val="Κεφαλίδα Char"/>
    <w:basedOn w:val="a0"/>
    <w:link w:val="a5"/>
    <w:uiPriority w:val="99"/>
    <w:rsid w:val="00D44639"/>
  </w:style>
  <w:style w:type="paragraph" w:styleId="a6">
    <w:name w:val="footer"/>
    <w:basedOn w:val="a"/>
    <w:link w:val="Char1"/>
    <w:uiPriority w:val="99"/>
    <w:unhideWhenUsed/>
    <w:rsid w:val="00D44639"/>
    <w:pPr>
      <w:tabs>
        <w:tab w:val="center" w:pos="4153"/>
        <w:tab w:val="right" w:pos="8306"/>
      </w:tabs>
      <w:spacing w:after="0" w:line="240" w:lineRule="auto"/>
    </w:pPr>
  </w:style>
  <w:style w:type="character" w:customStyle="1" w:styleId="Char1">
    <w:name w:val="Υποσέλιδο Char"/>
    <w:basedOn w:val="a0"/>
    <w:link w:val="a6"/>
    <w:uiPriority w:val="99"/>
    <w:rsid w:val="00D44639"/>
  </w:style>
  <w:style w:type="paragraph" w:styleId="a7">
    <w:name w:val="List Paragraph"/>
    <w:basedOn w:val="a"/>
    <w:uiPriority w:val="34"/>
    <w:qFormat/>
    <w:rsid w:val="00D44639"/>
    <w:pPr>
      <w:ind w:left="720"/>
      <w:contextualSpacing/>
    </w:pPr>
  </w:style>
  <w:style w:type="character" w:styleId="-0">
    <w:name w:val="FollowedHyperlink"/>
    <w:basedOn w:val="a0"/>
    <w:uiPriority w:val="99"/>
    <w:semiHidden/>
    <w:unhideWhenUsed/>
    <w:rsid w:val="00D446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59"/>
  </w:style>
  <w:style w:type="paragraph" w:styleId="1">
    <w:name w:val="heading 1"/>
    <w:basedOn w:val="a"/>
    <w:next w:val="a"/>
    <w:link w:val="1Char"/>
    <w:uiPriority w:val="9"/>
    <w:qFormat/>
    <w:rsid w:val="00D446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4541"/>
    <w:rPr>
      <w:rFonts w:ascii="Times New Roman" w:hAnsi="Times New Roman" w:cs="Times New Roman"/>
      <w:sz w:val="24"/>
      <w:szCs w:val="24"/>
    </w:rPr>
  </w:style>
  <w:style w:type="paragraph" w:styleId="a3">
    <w:name w:val="Balloon Text"/>
    <w:basedOn w:val="a"/>
    <w:link w:val="Char"/>
    <w:uiPriority w:val="99"/>
    <w:semiHidden/>
    <w:unhideWhenUsed/>
    <w:rsid w:val="00A676F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76F3"/>
    <w:rPr>
      <w:rFonts w:ascii="Tahoma" w:hAnsi="Tahoma" w:cs="Tahoma"/>
      <w:sz w:val="16"/>
      <w:szCs w:val="16"/>
    </w:rPr>
  </w:style>
  <w:style w:type="table" w:styleId="a4">
    <w:name w:val="Table Grid"/>
    <w:basedOn w:val="a1"/>
    <w:uiPriority w:val="59"/>
    <w:rsid w:val="0028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D44639"/>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D44639"/>
    <w:rPr>
      <w:color w:val="0000FF" w:themeColor="hyperlink"/>
      <w:u w:val="single"/>
    </w:rPr>
  </w:style>
  <w:style w:type="paragraph" w:styleId="a5">
    <w:name w:val="header"/>
    <w:basedOn w:val="a"/>
    <w:link w:val="Char0"/>
    <w:uiPriority w:val="99"/>
    <w:unhideWhenUsed/>
    <w:rsid w:val="00D44639"/>
    <w:pPr>
      <w:tabs>
        <w:tab w:val="center" w:pos="4153"/>
        <w:tab w:val="right" w:pos="8306"/>
      </w:tabs>
      <w:spacing w:after="0" w:line="240" w:lineRule="auto"/>
    </w:pPr>
  </w:style>
  <w:style w:type="character" w:customStyle="1" w:styleId="Char0">
    <w:name w:val="Κεφαλίδα Char"/>
    <w:basedOn w:val="a0"/>
    <w:link w:val="a5"/>
    <w:uiPriority w:val="99"/>
    <w:rsid w:val="00D44639"/>
  </w:style>
  <w:style w:type="paragraph" w:styleId="a6">
    <w:name w:val="footer"/>
    <w:basedOn w:val="a"/>
    <w:link w:val="Char1"/>
    <w:uiPriority w:val="99"/>
    <w:unhideWhenUsed/>
    <w:rsid w:val="00D44639"/>
    <w:pPr>
      <w:tabs>
        <w:tab w:val="center" w:pos="4153"/>
        <w:tab w:val="right" w:pos="8306"/>
      </w:tabs>
      <w:spacing w:after="0" w:line="240" w:lineRule="auto"/>
    </w:pPr>
  </w:style>
  <w:style w:type="character" w:customStyle="1" w:styleId="Char1">
    <w:name w:val="Υποσέλιδο Char"/>
    <w:basedOn w:val="a0"/>
    <w:link w:val="a6"/>
    <w:uiPriority w:val="99"/>
    <w:rsid w:val="00D44639"/>
  </w:style>
  <w:style w:type="paragraph" w:styleId="a7">
    <w:name w:val="List Paragraph"/>
    <w:basedOn w:val="a"/>
    <w:uiPriority w:val="34"/>
    <w:qFormat/>
    <w:rsid w:val="00D44639"/>
    <w:pPr>
      <w:ind w:left="720"/>
      <w:contextualSpacing/>
    </w:pPr>
  </w:style>
  <w:style w:type="character" w:styleId="-0">
    <w:name w:val="FollowedHyperlink"/>
    <w:basedOn w:val="a0"/>
    <w:uiPriority w:val="99"/>
    <w:semiHidden/>
    <w:unhideWhenUsed/>
    <w:rsid w:val="00D446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25136">
      <w:bodyDiv w:val="1"/>
      <w:marLeft w:val="0"/>
      <w:marRight w:val="0"/>
      <w:marTop w:val="0"/>
      <w:marBottom w:val="0"/>
      <w:divBdr>
        <w:top w:val="none" w:sz="0" w:space="0" w:color="auto"/>
        <w:left w:val="none" w:sz="0" w:space="0" w:color="auto"/>
        <w:bottom w:val="none" w:sz="0" w:space="0" w:color="auto"/>
        <w:right w:val="none" w:sz="0" w:space="0" w:color="auto"/>
      </w:divBdr>
    </w:div>
    <w:div w:id="907617082">
      <w:bodyDiv w:val="1"/>
      <w:marLeft w:val="0"/>
      <w:marRight w:val="0"/>
      <w:marTop w:val="0"/>
      <w:marBottom w:val="0"/>
      <w:divBdr>
        <w:top w:val="none" w:sz="0" w:space="0" w:color="auto"/>
        <w:left w:val="none" w:sz="0" w:space="0" w:color="auto"/>
        <w:bottom w:val="none" w:sz="0" w:space="0" w:color="auto"/>
        <w:right w:val="none" w:sz="0" w:space="0" w:color="auto"/>
      </w:divBdr>
    </w:div>
    <w:div w:id="1025600090">
      <w:bodyDiv w:val="1"/>
      <w:marLeft w:val="0"/>
      <w:marRight w:val="0"/>
      <w:marTop w:val="0"/>
      <w:marBottom w:val="0"/>
      <w:divBdr>
        <w:top w:val="none" w:sz="0" w:space="0" w:color="auto"/>
        <w:left w:val="none" w:sz="0" w:space="0" w:color="auto"/>
        <w:bottom w:val="none" w:sz="0" w:space="0" w:color="auto"/>
        <w:right w:val="none" w:sz="0" w:space="0" w:color="auto"/>
      </w:divBdr>
    </w:div>
    <w:div w:id="1258753265">
      <w:bodyDiv w:val="1"/>
      <w:marLeft w:val="0"/>
      <w:marRight w:val="0"/>
      <w:marTop w:val="0"/>
      <w:marBottom w:val="0"/>
      <w:divBdr>
        <w:top w:val="none" w:sz="0" w:space="0" w:color="auto"/>
        <w:left w:val="none" w:sz="0" w:space="0" w:color="auto"/>
        <w:bottom w:val="none" w:sz="0" w:space="0" w:color="auto"/>
        <w:right w:val="none" w:sz="0" w:space="0" w:color="auto"/>
      </w:divBdr>
    </w:div>
    <w:div w:id="193463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VuXnQOqli1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XxCZC5dF8D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zkj_ov_0LA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tl/LyuyyeWXgW" TargetMode="External"/><Relationship Id="rId4" Type="http://schemas.openxmlformats.org/officeDocument/2006/relationships/settings" Target="settings.xml"/><Relationship Id="rId9" Type="http://schemas.openxmlformats.org/officeDocument/2006/relationships/hyperlink" Target="http://www.tch.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4</Pages>
  <Words>1101</Words>
  <Characters>5948</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Γεώργιος Μούλκας</dc:creator>
  <cp:lastModifiedBy>Γεώργιος Μούλκας</cp:lastModifiedBy>
  <cp:revision>5</cp:revision>
  <dcterms:created xsi:type="dcterms:W3CDTF">2016-03-30T12:51:00Z</dcterms:created>
  <dcterms:modified xsi:type="dcterms:W3CDTF">2016-03-30T21:02:00Z</dcterms:modified>
</cp:coreProperties>
</file>