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A0"/>
      </w:tblPr>
      <w:tblGrid>
        <w:gridCol w:w="3430"/>
        <w:gridCol w:w="4684"/>
        <w:gridCol w:w="3368"/>
      </w:tblGrid>
      <w:tr w:rsidR="002157BC" w:rsidRPr="00194B31">
        <w:trPr>
          <w:trHeight w:val="1591"/>
        </w:trPr>
        <w:tc>
          <w:tcPr>
            <w:tcW w:w="3430" w:type="dxa"/>
            <w:vMerge w:val="restart"/>
          </w:tcPr>
          <w:p w:rsidR="002157BC" w:rsidRPr="00194B31" w:rsidRDefault="002157BC" w:rsidP="009A15DB">
            <w:pPr>
              <w:rPr>
                <w:rFonts w:cs="Times New Roman"/>
              </w:rPr>
            </w:pPr>
            <w:r w:rsidRPr="00194B31">
              <w:rPr>
                <w:rFonts w:cs="Times New Roman"/>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9.6pt;height:241.8pt;visibility:visible">
                  <v:imagedata r:id="rId7" o:title=""/>
                </v:shape>
              </w:pict>
            </w:r>
          </w:p>
        </w:tc>
        <w:tc>
          <w:tcPr>
            <w:tcW w:w="4684" w:type="dxa"/>
            <w:tcBorders>
              <w:bottom w:val="single" w:sz="36" w:space="0" w:color="7A312C"/>
            </w:tcBorders>
            <w:vAlign w:val="bottom"/>
          </w:tcPr>
          <w:p w:rsidR="002157BC" w:rsidRPr="00194B31" w:rsidRDefault="002157BC" w:rsidP="00194B31">
            <w:pPr>
              <w:spacing w:before="100" w:beforeAutospacing="1" w:after="100" w:afterAutospacing="1" w:line="192" w:lineRule="auto"/>
              <w:contextualSpacing/>
              <w:rPr>
                <w:rFonts w:ascii="PFAgoraSansPro-Black" w:hAnsi="PFAgoraSansPro-Black" w:cs="PFAgoraSansPro-Black"/>
                <w:color w:val="B67D6F"/>
                <w:sz w:val="46"/>
                <w:szCs w:val="46"/>
              </w:rPr>
            </w:pPr>
            <w:r w:rsidRPr="00194B31">
              <w:rPr>
                <w:rFonts w:ascii="PFAgoraSansPro-Black Greek" w:hAnsi="PFAgoraSansPro-Black Greek" w:cs="PFAgoraSansPro-Black Greek"/>
                <w:color w:val="B67D6F"/>
                <w:sz w:val="46"/>
                <w:szCs w:val="46"/>
              </w:rPr>
              <w:t>ΔΕΛΤΙΟ</w:t>
            </w:r>
          </w:p>
          <w:p w:rsidR="002157BC" w:rsidRPr="00194B31" w:rsidRDefault="002157BC" w:rsidP="00194B31">
            <w:pPr>
              <w:spacing w:before="100" w:beforeAutospacing="1" w:after="100" w:afterAutospacing="1" w:line="192" w:lineRule="auto"/>
              <w:contextualSpacing/>
              <w:rPr>
                <w:rFonts w:cs="Times New Roman"/>
                <w:color w:val="7A312C"/>
              </w:rPr>
            </w:pPr>
            <w:r w:rsidRPr="00194B31">
              <w:rPr>
                <w:rFonts w:ascii="PFAgoraSansPro-Black Greek" w:hAnsi="PFAgoraSansPro-Black Greek" w:cs="PFAgoraSansPro-Black Greek"/>
                <w:color w:val="7A312C"/>
                <w:sz w:val="46"/>
                <w:szCs w:val="46"/>
              </w:rPr>
              <w:t>ΤΥΠΟΥ</w:t>
            </w:r>
          </w:p>
        </w:tc>
        <w:tc>
          <w:tcPr>
            <w:tcW w:w="3368" w:type="dxa"/>
            <w:tcBorders>
              <w:bottom w:val="single" w:sz="36" w:space="0" w:color="7A312C"/>
            </w:tcBorders>
            <w:vAlign w:val="bottom"/>
          </w:tcPr>
          <w:p w:rsidR="002157BC" w:rsidRPr="00194B31" w:rsidRDefault="002157BC" w:rsidP="00194B31">
            <w:pPr>
              <w:spacing w:after="80" w:line="192" w:lineRule="auto"/>
              <w:jc w:val="right"/>
              <w:rPr>
                <w:rFonts w:ascii="PFAgoraSansPro-Regular" w:hAnsi="PFAgoraSansPro-Regular" w:cs="PFAgoraSansPro-Regular"/>
              </w:rPr>
            </w:pPr>
            <w:r w:rsidRPr="00194B31">
              <w:rPr>
                <w:rFonts w:ascii="PFAgoraSansPro-Regular Greek" w:hAnsi="PFAgoraSansPro-Regular Greek" w:cs="PFAgoraSansPro-Regular Greek"/>
              </w:rPr>
              <w:t>ΠΡΟΣ ΔΗΜΟΣΙΕΥΣΗ</w:t>
            </w:r>
          </w:p>
          <w:p w:rsidR="002157BC" w:rsidRPr="00194B31" w:rsidRDefault="002157BC" w:rsidP="00194B31">
            <w:pPr>
              <w:spacing w:after="40" w:line="192" w:lineRule="auto"/>
              <w:jc w:val="right"/>
              <w:rPr>
                <w:rFonts w:ascii="PFAgoraSansPro-Regular" w:hAnsi="PFAgoraSansPro-Regular" w:cs="PFAgoraSansPro-Regular"/>
                <w:sz w:val="18"/>
                <w:szCs w:val="18"/>
              </w:rPr>
            </w:pPr>
            <w:r w:rsidRPr="00194B31">
              <w:rPr>
                <w:rFonts w:ascii="PFAgoraSansPro-Regular Greek" w:hAnsi="PFAgoraSansPro-Regular Greek" w:cs="PFAgoraSansPro-Regular Greek"/>
                <w:sz w:val="18"/>
                <w:szCs w:val="18"/>
              </w:rPr>
              <w:t xml:space="preserve">Θεσσαλονίκη, </w:t>
            </w:r>
          </w:p>
          <w:p w:rsidR="002157BC" w:rsidRPr="00194B31" w:rsidRDefault="002157BC" w:rsidP="00194B31">
            <w:pPr>
              <w:spacing w:line="192" w:lineRule="auto"/>
              <w:jc w:val="right"/>
              <w:rPr>
                <w:rFonts w:ascii="PFAgoraSansPro-Regular" w:hAnsi="PFAgoraSansPro-Regular" w:cs="PFAgoraSansPro-Regular"/>
                <w:sz w:val="18"/>
                <w:szCs w:val="18"/>
              </w:rPr>
            </w:pPr>
            <w:r w:rsidRPr="00194B31">
              <w:rPr>
                <w:rFonts w:ascii="PFAgoraSansPro-Regular Greek" w:hAnsi="PFAgoraSansPro-Regular Greek" w:cs="PFAgoraSansPro-Regular Greek"/>
                <w:sz w:val="18"/>
                <w:szCs w:val="18"/>
              </w:rPr>
              <w:t xml:space="preserve">Πέμπτη 17 Νοεμβρίου </w:t>
            </w:r>
            <w:r w:rsidRPr="00194B31">
              <w:rPr>
                <w:rFonts w:ascii="PFAgoraSansPro-Regular" w:hAnsi="PFAgoraSansPro-Regular" w:cs="PFAgoraSansPro-Regular"/>
                <w:sz w:val="18"/>
                <w:szCs w:val="18"/>
              </w:rPr>
              <w:t>2016</w:t>
            </w:r>
          </w:p>
          <w:p w:rsidR="002157BC" w:rsidRPr="00194B31" w:rsidRDefault="002157BC" w:rsidP="00194B31">
            <w:pPr>
              <w:jc w:val="right"/>
              <w:rPr>
                <w:rFonts w:ascii="PFAgoraSansPro-Regular" w:hAnsi="PFAgoraSansPro-Regular" w:cs="PFAgoraSansPro-Regular"/>
                <w:sz w:val="18"/>
                <w:szCs w:val="18"/>
              </w:rPr>
            </w:pPr>
          </w:p>
        </w:tc>
      </w:tr>
      <w:tr w:rsidR="002157BC" w:rsidRPr="00194B31">
        <w:trPr>
          <w:trHeight w:val="419"/>
        </w:trPr>
        <w:tc>
          <w:tcPr>
            <w:tcW w:w="3430" w:type="dxa"/>
            <w:vMerge/>
          </w:tcPr>
          <w:p w:rsidR="002157BC" w:rsidRPr="00194B31" w:rsidRDefault="002157BC" w:rsidP="009A15DB">
            <w:pPr>
              <w:rPr>
                <w:rFonts w:cs="Times New Roman"/>
              </w:rPr>
            </w:pPr>
          </w:p>
        </w:tc>
        <w:tc>
          <w:tcPr>
            <w:tcW w:w="8052" w:type="dxa"/>
            <w:gridSpan w:val="2"/>
            <w:tcBorders>
              <w:top w:val="single" w:sz="36" w:space="0" w:color="7A312C"/>
            </w:tcBorders>
          </w:tcPr>
          <w:p w:rsidR="002157BC" w:rsidRPr="00194B31" w:rsidRDefault="002157BC" w:rsidP="00EB6EB6">
            <w:r w:rsidRPr="00194B31">
              <w:t>Νέα τιμολογιακή πολιτική</w:t>
            </w:r>
          </w:p>
        </w:tc>
      </w:tr>
      <w:tr w:rsidR="002157BC" w:rsidRPr="00194B31">
        <w:trPr>
          <w:trHeight w:val="2808"/>
        </w:trPr>
        <w:tc>
          <w:tcPr>
            <w:tcW w:w="3430" w:type="dxa"/>
            <w:vMerge/>
          </w:tcPr>
          <w:p w:rsidR="002157BC" w:rsidRPr="00194B31" w:rsidRDefault="002157BC" w:rsidP="009A15DB">
            <w:pPr>
              <w:rPr>
                <w:rFonts w:cs="Times New Roman"/>
              </w:rPr>
            </w:pPr>
          </w:p>
        </w:tc>
        <w:tc>
          <w:tcPr>
            <w:tcW w:w="8052" w:type="dxa"/>
            <w:gridSpan w:val="2"/>
            <w:vMerge w:val="restart"/>
          </w:tcPr>
          <w:p w:rsidR="002157BC" w:rsidRPr="00194B31" w:rsidRDefault="002157BC" w:rsidP="00194B31">
            <w:pPr>
              <w:spacing w:line="320" w:lineRule="atLeast"/>
              <w:jc w:val="both"/>
              <w:rPr>
                <w:rFonts w:ascii="PF Agora Sans Pro" w:eastAsia="Times New Roman" w:hAnsi="PF Agora Sans Pro" w:cs="Times New Roman"/>
                <w:b/>
                <w:bCs/>
                <w:sz w:val="28"/>
                <w:szCs w:val="28"/>
              </w:rPr>
            </w:pPr>
            <w:r w:rsidRPr="00194B31">
              <w:rPr>
                <w:rFonts w:ascii="PF Agora Sans Pro" w:eastAsia="Times New Roman" w:hAnsi="PF Agora Sans Pro" w:cs="Times New Roman"/>
                <w:b/>
                <w:bCs/>
                <w:sz w:val="28"/>
                <w:szCs w:val="28"/>
              </w:rPr>
              <w:t>Εισιτήρια από 5€ σε ευπαθείς κοινωνικές ομάδες</w:t>
            </w:r>
          </w:p>
          <w:p w:rsidR="002157BC" w:rsidRPr="00194B31" w:rsidRDefault="002157BC" w:rsidP="00194B31">
            <w:pPr>
              <w:spacing w:after="240" w:line="320" w:lineRule="atLeast"/>
              <w:jc w:val="both"/>
              <w:rPr>
                <w:rFonts w:ascii="PF Agora Sans Pro" w:eastAsia="Times New Roman" w:hAnsi="PF Agora Sans Pro" w:cs="Times New Roman"/>
              </w:rPr>
            </w:pPr>
            <w:r w:rsidRPr="00194B31">
              <w:rPr>
                <w:rFonts w:ascii="PF Agora Sans Pro" w:eastAsia="Times New Roman" w:hAnsi="PF Agora Sans Pro" w:cs="Times New Roman"/>
                <w:b/>
                <w:bCs/>
                <w:sz w:val="28"/>
                <w:szCs w:val="28"/>
              </w:rPr>
              <w:t>προσφέρει το Μέγαρο Μουσικής Θεσσαλονίκης</w:t>
            </w:r>
          </w:p>
          <w:p w:rsidR="002157BC" w:rsidRPr="00194B31" w:rsidRDefault="002157BC" w:rsidP="00194B31">
            <w:pPr>
              <w:spacing w:after="120" w:line="320" w:lineRule="atLeast"/>
              <w:jc w:val="both"/>
              <w:rPr>
                <w:rFonts w:ascii="PF Agora Sans Pro" w:eastAsia="Times New Roman" w:hAnsi="PF Agora Sans Pro" w:cs="Times New Roman"/>
              </w:rPr>
            </w:pPr>
            <w:r w:rsidRPr="00194B31">
              <w:rPr>
                <w:rFonts w:ascii="PF Agora Sans Pro" w:eastAsia="Times New Roman" w:hAnsi="PF Agora Sans Pro" w:cs="Times New Roman"/>
              </w:rPr>
              <w:t xml:space="preserve">Εισιτήρια σε ελκυστικές τιμές, που εκκινούν από 5 €, παρέχει σε ευάλωτες κοινωνικές ομάδες το </w:t>
            </w:r>
            <w:r w:rsidRPr="00194B31">
              <w:rPr>
                <w:rFonts w:ascii="PF Agora Sans Pro" w:eastAsia="Times New Roman" w:hAnsi="PF Agora Sans Pro" w:cs="Times New Roman"/>
                <w:b/>
                <w:bCs/>
              </w:rPr>
              <w:t>Μέγαρο Μουσικής Θεσσαλονίκης</w:t>
            </w:r>
            <w:r w:rsidRPr="00194B31">
              <w:rPr>
                <w:rFonts w:ascii="PF Agora Sans Pro" w:eastAsia="Times New Roman" w:hAnsi="PF Agora Sans Pro" w:cs="Times New Roman"/>
              </w:rPr>
              <w:t>.</w:t>
            </w:r>
          </w:p>
          <w:p w:rsidR="002157BC" w:rsidRPr="00194B31" w:rsidRDefault="002157BC" w:rsidP="00194B31">
            <w:pPr>
              <w:spacing w:after="120" w:line="320" w:lineRule="atLeast"/>
              <w:jc w:val="both"/>
              <w:rPr>
                <w:rFonts w:ascii="PF Agora Sans Pro" w:eastAsia="Times New Roman" w:hAnsi="PF Agora Sans Pro" w:cs="Times New Roman"/>
              </w:rPr>
            </w:pPr>
            <w:r w:rsidRPr="00194B31">
              <w:rPr>
                <w:rFonts w:ascii="PF Agora Sans Pro" w:eastAsia="Times New Roman" w:hAnsi="PF Agora Sans Pro" w:cs="Times New Roman"/>
              </w:rPr>
              <w:t xml:space="preserve">Σταθμίζοντας τις επιπτώσεις της τρέχουσας συγκυρίας, ο πολιτιστικός οργανισμός της Βόρειας Ελλάδας υιοθετεί νέα τιμολογιακή πολιτική και προσφέρει τη δυνατότητα να παραμείνουν κοινωνοί εκδηλώσεων υψηλής ποιότητας και  καλλιτεχνικής αξίας όσοι επωμίζονται το κύριο βάρος της οικονομικής κρίσης και απειλούνται με κοινωνικό αποκλεισμό.  </w:t>
            </w:r>
          </w:p>
          <w:p w:rsidR="002157BC" w:rsidRPr="00194B31" w:rsidRDefault="002157BC" w:rsidP="00194B31">
            <w:pPr>
              <w:spacing w:after="120" w:line="320" w:lineRule="atLeast"/>
              <w:jc w:val="both"/>
              <w:rPr>
                <w:rFonts w:ascii="PF Agora Sans Pro" w:eastAsia="Times New Roman" w:hAnsi="PF Agora Sans Pro" w:cs="Times New Roman"/>
              </w:rPr>
            </w:pPr>
            <w:r w:rsidRPr="00194B31">
              <w:rPr>
                <w:rFonts w:ascii="PF Agora Sans Pro" w:eastAsia="Times New Roman" w:hAnsi="PF Agora Sans Pro" w:cs="Times New Roman"/>
              </w:rPr>
              <w:t xml:space="preserve">Η νέα πολιτική, η οποία αφορά μόνο στις </w:t>
            </w:r>
            <w:r w:rsidRPr="00194B31">
              <w:rPr>
                <w:rFonts w:ascii="PF Agora Sans Pro" w:eastAsia="Times New Roman" w:hAnsi="PF Agora Sans Pro" w:cs="Times New Roman"/>
                <w:b/>
                <w:bCs/>
              </w:rPr>
              <w:t>ίδιες παραγωγές</w:t>
            </w:r>
            <w:r w:rsidRPr="00194B31">
              <w:rPr>
                <w:rFonts w:ascii="PF Agora Sans Pro" w:eastAsia="Times New Roman" w:hAnsi="PF Agora Sans Pro" w:cs="Times New Roman"/>
              </w:rPr>
              <w:t xml:space="preserve"> του Μεγάρου Μουσικής και όχι στις φιλοξενούμενες εκδηλώσεις τρίτων, απευθύνεται σε εργαζόμενους και συνταξιούχους με χαμηλό εισόδημα, άτομα με </w:t>
            </w:r>
            <w:r>
              <w:rPr>
                <w:rFonts w:ascii="PF Agora Sans Pro" w:eastAsia="Times New Roman" w:hAnsi="PF Agora Sans Pro" w:cs="Times New Roman"/>
              </w:rPr>
              <w:t>αναπηρία</w:t>
            </w:r>
            <w:r w:rsidRPr="00194B31">
              <w:rPr>
                <w:rFonts w:ascii="PF Agora Sans Pro" w:eastAsia="Times New Roman" w:hAnsi="PF Agora Sans Pro" w:cs="Times New Roman"/>
              </w:rPr>
              <w:t xml:space="preserve">, πολύτεκνους, φοιτητές, σπουδαστές και νέους. Κύρια επιδίωξη είναι να διασφαλιστεί ότι η μουσική και οι άλλες μορφές τέχνης θα συνεχίσουν να διαχέονται σε όλους, δίχως περιορισμούς και δεσμεύσεις. </w:t>
            </w:r>
          </w:p>
          <w:p w:rsidR="002157BC" w:rsidRPr="00194B31" w:rsidRDefault="002157BC" w:rsidP="00194B31">
            <w:pPr>
              <w:spacing w:after="120" w:line="320" w:lineRule="atLeast"/>
              <w:jc w:val="both"/>
              <w:rPr>
                <w:rFonts w:ascii="PF Agora Sans Pro" w:eastAsia="Times New Roman" w:hAnsi="PF Agora Sans Pro" w:cs="Times New Roman"/>
              </w:rPr>
            </w:pPr>
            <w:r w:rsidRPr="00194B31">
              <w:rPr>
                <w:rFonts w:ascii="PF Agora Sans Pro" w:eastAsia="Times New Roman" w:hAnsi="PF Agora Sans Pro" w:cs="Times New Roman"/>
              </w:rPr>
              <w:t xml:space="preserve">Υπό το πρίσμα αυτό, είχε προηγηθεί η διάθεση </w:t>
            </w:r>
            <w:r w:rsidRPr="00194B31">
              <w:rPr>
                <w:rFonts w:ascii="PF Agora Sans Pro" w:eastAsia="Times New Roman" w:hAnsi="PF Agora Sans Pro" w:cs="Times New Roman"/>
                <w:b/>
                <w:bCs/>
              </w:rPr>
              <w:t>300 δωρεάν εισιτηρίων σε ανέργους</w:t>
            </w:r>
            <w:r w:rsidRPr="00194B31">
              <w:rPr>
                <w:rFonts w:ascii="PF Agora Sans Pro" w:eastAsia="Times New Roman" w:hAnsi="PF Agora Sans Pro" w:cs="Times New Roman"/>
              </w:rPr>
              <w:t xml:space="preserve"> για τη γενική δοκιμή της διάσημης όπερας </w:t>
            </w:r>
            <w:r w:rsidRPr="00194B31">
              <w:rPr>
                <w:rFonts w:ascii="PF Agora Sans Pro" w:eastAsia="Times New Roman" w:hAnsi="PF Agora Sans Pro" w:cs="Times New Roman"/>
                <w:i/>
                <w:iCs/>
              </w:rPr>
              <w:t>«A</w:t>
            </w:r>
            <w:r w:rsidRPr="00194B31">
              <w:rPr>
                <w:rFonts w:ascii="Arial" w:eastAsia="Times New Roman" w:hAnsi="Arial" w:cs="Times New Roman"/>
                <w:i/>
                <w:iCs/>
              </w:rPr>
              <w:t>ΐ</w:t>
            </w:r>
            <w:r w:rsidRPr="00194B31">
              <w:rPr>
                <w:rFonts w:ascii="PF Agora Sans Pro" w:eastAsia="Times New Roman" w:hAnsi="PF Agora Sans Pro" w:cs="Times New Roman"/>
                <w:i/>
                <w:iCs/>
              </w:rPr>
              <w:t>ντα»</w:t>
            </w:r>
            <w:r w:rsidRPr="00194B31">
              <w:rPr>
                <w:rFonts w:ascii="PF Agora Sans Pro" w:eastAsia="Times New Roman" w:hAnsi="PF Agora Sans Pro" w:cs="Times New Roman"/>
              </w:rPr>
              <w:t xml:space="preserve"> του Τζουζέπε Βέρντι στις 13 Οκτωβρίου. </w:t>
            </w:r>
          </w:p>
          <w:p w:rsidR="002157BC" w:rsidRPr="00194B31" w:rsidRDefault="002157BC" w:rsidP="00194B31">
            <w:pPr>
              <w:spacing w:after="120" w:line="320" w:lineRule="atLeast"/>
              <w:jc w:val="both"/>
              <w:rPr>
                <w:rFonts w:ascii="PF Agora Sans Pro" w:eastAsia="Times New Roman" w:hAnsi="PF Agora Sans Pro" w:cs="Times New Roman"/>
              </w:rPr>
            </w:pPr>
            <w:r w:rsidRPr="00194B31">
              <w:rPr>
                <w:rFonts w:ascii="PF Agora Sans Pro" w:eastAsia="Times New Roman" w:hAnsi="PF Agora Sans Pro" w:cs="Times New Roman"/>
              </w:rPr>
              <w:t xml:space="preserve">Η προσφορά χαμηλότερων τιμών εντάσσεται στη φιλοσοφία εξωστρέφειας και κοινωνικής ευαισθησίας που έχει υιοθετήσει και εφαρμόζει από την άνοιξη του  2016 η διοίκηση του Μεγάρου Μουσικής, μέσω παρεμβάσεων σε χώρους φιλοξενίας προσφύγων, υπαίθριων συναυλιών ανοιχτών στο ευρύ κοινό, επίκαιρων εκδηλώσεων λόγου με δωρεάν είσοδο και συνεργασιών με πλήθος φορέων της Βόρειας Ελλάδας.   </w:t>
            </w:r>
          </w:p>
          <w:p w:rsidR="002157BC" w:rsidRPr="00194B31" w:rsidRDefault="002157BC" w:rsidP="00194B31">
            <w:pPr>
              <w:spacing w:after="120" w:line="320" w:lineRule="atLeast"/>
              <w:jc w:val="both"/>
              <w:rPr>
                <w:rFonts w:ascii="PF Agora Sans Pro" w:eastAsia="Times New Roman" w:hAnsi="PF Agora Sans Pro" w:cs="Times New Roman"/>
                <w:b/>
                <w:bCs/>
              </w:rPr>
            </w:pPr>
            <w:r w:rsidRPr="00194B31">
              <w:rPr>
                <w:rFonts w:ascii="PF Agora Sans Pro" w:eastAsia="Times New Roman" w:hAnsi="PF Agora Sans Pro" w:cs="Times New Roman"/>
                <w:b/>
                <w:bCs/>
              </w:rPr>
              <w:t>Οι νέες κατηγορίες</w:t>
            </w:r>
          </w:p>
          <w:p w:rsidR="002157BC" w:rsidRPr="00194B31" w:rsidRDefault="002157BC" w:rsidP="00194B31">
            <w:pPr>
              <w:spacing w:after="120" w:line="320" w:lineRule="atLeast"/>
              <w:jc w:val="both"/>
              <w:rPr>
                <w:rFonts w:ascii="PF Agora Sans Pro" w:eastAsia="Times New Roman" w:hAnsi="PF Agora Sans Pro" w:cs="Times New Roman"/>
              </w:rPr>
            </w:pPr>
            <w:r w:rsidRPr="00194B31">
              <w:rPr>
                <w:rFonts w:ascii="PF Agora Sans Pro" w:eastAsia="Times New Roman" w:hAnsi="PF Agora Sans Pro" w:cs="Times New Roman"/>
              </w:rPr>
              <w:t xml:space="preserve">Αναλυτικότερα, ο ΟΜΜΘ θεσπίζει νέες κατηγορίες εισιτηρίων με ειδικές τιμές, μειωμένες </w:t>
            </w:r>
            <w:r w:rsidRPr="00194B31">
              <w:rPr>
                <w:rFonts w:ascii="PF Agora Sans Pro" w:eastAsia="Times New Roman" w:hAnsi="PF Agora Sans Pro" w:cs="Times New Roman"/>
                <w:b/>
                <w:bCs/>
              </w:rPr>
              <w:t>σε ποσοστό από 35% έως 50%</w:t>
            </w:r>
            <w:r w:rsidRPr="00194B31">
              <w:rPr>
                <w:rFonts w:ascii="PF Agora Sans Pro" w:eastAsia="Times New Roman" w:hAnsi="PF Agora Sans Pro" w:cs="Times New Roman"/>
              </w:rPr>
              <w:t xml:space="preserve">, σε σχέση με τις κανονικές τιμές. Οι εκπτώσεις παρέχονται για όλες τις θέσεις, ακόμη και για την Α΄ ζώνη, που καταλαμβάνει την πλατεία της Αίθουσας Φίλων Μουσικής </w:t>
            </w:r>
            <w:r w:rsidRPr="00194B31">
              <w:rPr>
                <w:rFonts w:ascii="PF Agora Sans Pro" w:eastAsia="Times New Roman" w:hAnsi="PF Agora Sans Pro" w:cs="Times New Roman"/>
                <w:i/>
                <w:iCs/>
              </w:rPr>
              <w:t>(κτήριο Μ1)</w:t>
            </w:r>
            <w:r w:rsidRPr="00194B31">
              <w:rPr>
                <w:rFonts w:ascii="PF Agora Sans Pro" w:eastAsia="Times New Roman" w:hAnsi="PF Agora Sans Pro" w:cs="Times New Roman"/>
              </w:rPr>
              <w:t xml:space="preserve"> και την πλατεία της Αίθουσας Αιμίλιος Ριάδης </w:t>
            </w:r>
            <w:r w:rsidRPr="00194B31">
              <w:rPr>
                <w:rFonts w:ascii="PF Agora Sans Pro" w:eastAsia="Times New Roman" w:hAnsi="PF Agora Sans Pro" w:cs="Times New Roman"/>
                <w:i/>
                <w:iCs/>
              </w:rPr>
              <w:t>(κτήριο Μ2).</w:t>
            </w:r>
            <w:r w:rsidRPr="00194B31">
              <w:rPr>
                <w:rFonts w:ascii="PF Agora Sans Pro" w:eastAsia="Times New Roman" w:hAnsi="PF Agora Sans Pro" w:cs="Times New Roman"/>
              </w:rPr>
              <w:t xml:space="preserve"> Στις νέες κατηγορίες εντάσσονται οι ακόλουθες ομάδες:  </w:t>
            </w:r>
          </w:p>
          <w:p w:rsidR="002157BC" w:rsidRPr="00194B31" w:rsidRDefault="002157BC" w:rsidP="00194B31">
            <w:pPr>
              <w:numPr>
                <w:ilvl w:val="0"/>
                <w:numId w:val="1"/>
              </w:numPr>
              <w:spacing w:after="120" w:line="320" w:lineRule="atLeast"/>
              <w:contextualSpacing/>
              <w:jc w:val="both"/>
              <w:rPr>
                <w:rFonts w:ascii="PF Agora Sans Pro" w:eastAsia="Times New Roman" w:hAnsi="PF Agora Sans Pro" w:cs="Times New Roman"/>
              </w:rPr>
            </w:pPr>
            <w:r w:rsidRPr="00194B31">
              <w:rPr>
                <w:rFonts w:ascii="PF Agora Sans Pro" w:eastAsia="Times New Roman" w:hAnsi="PF Agora Sans Pro" w:cs="Times New Roman"/>
                <w:b/>
                <w:bCs/>
              </w:rPr>
              <w:t>Κάτοχοι Κάρτας Αλληλεγγύης</w:t>
            </w:r>
            <w:r w:rsidRPr="00194B31">
              <w:rPr>
                <w:rFonts w:ascii="PF Agora Sans Pro" w:eastAsia="Times New Roman" w:hAnsi="PF Agora Sans Pro" w:cs="Times New Roman"/>
              </w:rPr>
              <w:t xml:space="preserve">. Η εν λόγω κάρτα χορηγείται από το υπουργείο Εργασίας &amp; Κοινωνικών Ασφαλίσεων με εισοδηματικά κριτήρια, στο πλαίσιο του νόμου για την αντιμετώπιση της ανθρωπιστικής κρίσης (ν. 4320/2015). Είναι απαραίτητη η επίδειξή της. </w:t>
            </w:r>
          </w:p>
          <w:p w:rsidR="002157BC" w:rsidRPr="00194B31" w:rsidRDefault="002157BC" w:rsidP="00194B31">
            <w:pPr>
              <w:spacing w:after="120" w:line="320" w:lineRule="atLeast"/>
              <w:jc w:val="both"/>
              <w:rPr>
                <w:rFonts w:cs="Times New Roman"/>
              </w:rPr>
            </w:pPr>
          </w:p>
        </w:tc>
      </w:tr>
      <w:tr w:rsidR="002157BC" w:rsidRPr="00F732B1">
        <w:trPr>
          <w:trHeight w:val="858"/>
        </w:trPr>
        <w:tc>
          <w:tcPr>
            <w:tcW w:w="3430" w:type="dxa"/>
          </w:tcPr>
          <w:p w:rsidR="002157BC" w:rsidRPr="00194B31" w:rsidRDefault="002157BC" w:rsidP="00194B31">
            <w:pPr>
              <w:spacing w:line="192" w:lineRule="auto"/>
              <w:ind w:firstLine="425"/>
              <w:jc w:val="both"/>
              <w:rPr>
                <w:rFonts w:ascii="PFAgoraSansPro-Black" w:hAnsi="PFAgoraSansPro-Black" w:cs="PFAgoraSansPro-Black"/>
                <w:color w:val="800000"/>
                <w:sz w:val="16"/>
                <w:szCs w:val="16"/>
              </w:rPr>
            </w:pPr>
            <w:r w:rsidRPr="00194B31">
              <w:rPr>
                <w:rFonts w:ascii="PFAgoraSansPro-Black Greek" w:hAnsi="PFAgoraSansPro-Black Greek" w:cs="PFAgoraSansPro-Black Greek"/>
                <w:color w:val="800000"/>
                <w:sz w:val="16"/>
                <w:szCs w:val="16"/>
              </w:rPr>
              <w:t xml:space="preserve">ΓΡΑΦΕΙΟ ΤΥΠΟΥ </w:t>
            </w:r>
          </w:p>
          <w:p w:rsidR="002157BC" w:rsidRPr="00194B31" w:rsidRDefault="002157BC" w:rsidP="00194B31">
            <w:pPr>
              <w:spacing w:line="192" w:lineRule="auto"/>
              <w:ind w:firstLine="425"/>
              <w:jc w:val="both"/>
              <w:rPr>
                <w:rFonts w:ascii="PFAgoraSansPro-Regular" w:hAnsi="PFAgoraSansPro-Regular" w:cs="PFAgoraSansPro-Regular"/>
                <w:sz w:val="16"/>
                <w:szCs w:val="16"/>
              </w:rPr>
            </w:pPr>
            <w:r w:rsidRPr="00194B31">
              <w:rPr>
                <w:rFonts w:ascii="PFAgoraSansPro-Bold Greek" w:hAnsi="PFAgoraSansPro-Bold Greek" w:cs="PFAgoraSansPro-Bold Greek"/>
                <w:sz w:val="16"/>
                <w:szCs w:val="16"/>
              </w:rPr>
              <w:t>Τ:</w:t>
            </w:r>
            <w:r w:rsidRPr="00194B31">
              <w:rPr>
                <w:rFonts w:ascii="PFAgoraSansPro-Regular" w:hAnsi="PFAgoraSansPro-Regular" w:cs="PFAgoraSansPro-Regular"/>
                <w:sz w:val="16"/>
                <w:szCs w:val="16"/>
              </w:rPr>
              <w:t xml:space="preserve"> 2310.895.897</w:t>
            </w:r>
          </w:p>
          <w:p w:rsidR="002157BC" w:rsidRPr="00194B31" w:rsidRDefault="002157BC" w:rsidP="00194B31">
            <w:pPr>
              <w:spacing w:line="192" w:lineRule="auto"/>
              <w:ind w:firstLine="425"/>
              <w:jc w:val="both"/>
              <w:rPr>
                <w:rFonts w:ascii="PFAgoraSansPro-Regular" w:hAnsi="PFAgoraSansPro-Regular" w:cs="PFAgoraSansPro-Regular"/>
                <w:sz w:val="16"/>
                <w:szCs w:val="16"/>
              </w:rPr>
            </w:pPr>
            <w:r w:rsidRPr="00194B31">
              <w:rPr>
                <w:rFonts w:ascii="PFAgoraSansPro-Bold" w:hAnsi="PFAgoraSansPro-Bold" w:cs="PFAgoraSansPro-Bold"/>
                <w:sz w:val="16"/>
                <w:szCs w:val="16"/>
              </w:rPr>
              <w:t>F:</w:t>
            </w:r>
            <w:r w:rsidRPr="00194B31">
              <w:rPr>
                <w:rFonts w:ascii="PFAgoraSansPro-Regular" w:hAnsi="PFAgoraSansPro-Regular" w:cs="PFAgoraSansPro-Regular"/>
                <w:sz w:val="16"/>
                <w:szCs w:val="16"/>
              </w:rPr>
              <w:t xml:space="preserve"> 2310.895.967</w:t>
            </w:r>
          </w:p>
          <w:p w:rsidR="002157BC" w:rsidRPr="00F732B1" w:rsidRDefault="002157BC" w:rsidP="00194B31">
            <w:pPr>
              <w:spacing w:line="192" w:lineRule="auto"/>
              <w:ind w:firstLine="425"/>
              <w:jc w:val="both"/>
              <w:rPr>
                <w:rFonts w:cs="Times New Roman"/>
                <w:lang w:val="de-DE"/>
              </w:rPr>
            </w:pPr>
            <w:r w:rsidRPr="00F732B1">
              <w:rPr>
                <w:rFonts w:ascii="PFAgoraSansPro-Bold" w:hAnsi="PFAgoraSansPro-Bold" w:cs="PFAgoraSansPro-Bold"/>
                <w:sz w:val="16"/>
                <w:szCs w:val="16"/>
                <w:lang w:val="de-DE"/>
              </w:rPr>
              <w:t>E:</w:t>
            </w:r>
            <w:r w:rsidRPr="00F732B1">
              <w:rPr>
                <w:rFonts w:ascii="PFAgoraSansPro-Regular" w:hAnsi="PFAgoraSansPro-Regular" w:cs="PFAgoraSansPro-Regular"/>
                <w:sz w:val="16"/>
                <w:szCs w:val="16"/>
                <w:lang w:val="de-DE"/>
              </w:rPr>
              <w:t xml:space="preserve"> </w:t>
            </w:r>
            <w:hyperlink r:id="rId8" w:history="1">
              <w:r w:rsidRPr="00F732B1">
                <w:rPr>
                  <w:rStyle w:val="Hyperlink"/>
                  <w:rFonts w:ascii="PFAgoraSansPro-Regular" w:hAnsi="PFAgoraSansPro-Regular" w:cs="PFAgoraSansPro-Regular"/>
                  <w:color w:val="7A312C"/>
                  <w:sz w:val="16"/>
                  <w:szCs w:val="16"/>
                  <w:lang w:val="de-DE"/>
                </w:rPr>
                <w:t>press.office@tch.gr</w:t>
              </w:r>
            </w:hyperlink>
          </w:p>
        </w:tc>
        <w:tc>
          <w:tcPr>
            <w:tcW w:w="8052" w:type="dxa"/>
            <w:gridSpan w:val="2"/>
            <w:vMerge/>
          </w:tcPr>
          <w:p w:rsidR="002157BC" w:rsidRPr="00F732B1" w:rsidRDefault="002157BC" w:rsidP="009A15DB">
            <w:pPr>
              <w:rPr>
                <w:rFonts w:cs="Times New Roman"/>
                <w:lang w:val="de-DE"/>
              </w:rPr>
            </w:pPr>
          </w:p>
        </w:tc>
      </w:tr>
      <w:tr w:rsidR="002157BC" w:rsidRPr="00194B31">
        <w:trPr>
          <w:trHeight w:val="7693"/>
        </w:trPr>
        <w:tc>
          <w:tcPr>
            <w:tcW w:w="3430" w:type="dxa"/>
          </w:tcPr>
          <w:p w:rsidR="002157BC" w:rsidRPr="00194B31" w:rsidRDefault="002157BC" w:rsidP="00194B31">
            <w:pPr>
              <w:spacing w:line="192" w:lineRule="auto"/>
              <w:ind w:firstLine="425"/>
              <w:jc w:val="both"/>
              <w:rPr>
                <w:rFonts w:ascii="PFAgoraSansPro-Black" w:hAnsi="PFAgoraSansPro-Black" w:cs="PFAgoraSansPro-Black"/>
                <w:color w:val="800000"/>
                <w:sz w:val="16"/>
                <w:szCs w:val="16"/>
              </w:rPr>
            </w:pPr>
            <w:r w:rsidRPr="00194B31">
              <w:rPr>
                <w:rFonts w:ascii="PFAgoraSansPro-Black Greek" w:hAnsi="PFAgoraSansPro-Black Greek" w:cs="PFAgoraSansPro-Black Greek"/>
                <w:color w:val="800000"/>
                <w:sz w:val="16"/>
                <w:szCs w:val="16"/>
              </w:rPr>
              <w:t>ΤΜΗΜΑ ΔΗΜΟΣΙΩΝ</w:t>
            </w:r>
          </w:p>
          <w:p w:rsidR="002157BC" w:rsidRPr="00194B31" w:rsidRDefault="002157BC" w:rsidP="00194B31">
            <w:pPr>
              <w:spacing w:line="192" w:lineRule="auto"/>
              <w:ind w:firstLine="425"/>
              <w:jc w:val="both"/>
              <w:rPr>
                <w:rFonts w:ascii="PFAgoraSansPro-Black" w:hAnsi="PFAgoraSansPro-Black" w:cs="PFAgoraSansPro-Black"/>
                <w:color w:val="800000"/>
                <w:sz w:val="16"/>
                <w:szCs w:val="16"/>
              </w:rPr>
            </w:pPr>
            <w:r w:rsidRPr="00194B31">
              <w:rPr>
                <w:rFonts w:ascii="PFAgoraSansPro-Black Greek" w:hAnsi="PFAgoraSansPro-Black Greek" w:cs="PFAgoraSansPro-Black Greek"/>
                <w:color w:val="800000"/>
                <w:sz w:val="16"/>
                <w:szCs w:val="16"/>
              </w:rPr>
              <w:t>ΣΧΕΣΕΩΝ</w:t>
            </w:r>
          </w:p>
          <w:p w:rsidR="002157BC" w:rsidRPr="00194B31" w:rsidRDefault="002157BC" w:rsidP="00194B31">
            <w:pPr>
              <w:ind w:firstLine="426"/>
              <w:rPr>
                <w:rFonts w:cs="Times New Roman"/>
                <w:sz w:val="16"/>
                <w:szCs w:val="16"/>
              </w:rPr>
            </w:pPr>
            <w:r w:rsidRPr="00194B31">
              <w:rPr>
                <w:rFonts w:ascii="PFAgoraSansPro-Bold Greek" w:hAnsi="PFAgoraSansPro-Bold Greek" w:cs="PFAgoraSansPro-Bold Greek"/>
                <w:sz w:val="16"/>
                <w:szCs w:val="16"/>
              </w:rPr>
              <w:t>Τ:</w:t>
            </w:r>
            <w:r w:rsidRPr="00194B31">
              <w:rPr>
                <w:rFonts w:ascii="PFAgoraSansPro-Regular" w:hAnsi="PFAgoraSansPro-Regular" w:cs="PFAgoraSansPro-Regular"/>
                <w:sz w:val="16"/>
                <w:szCs w:val="16"/>
              </w:rPr>
              <w:t>2310.895.899</w:t>
            </w:r>
          </w:p>
          <w:p w:rsidR="002157BC" w:rsidRPr="00194B31" w:rsidRDefault="002157BC" w:rsidP="00194B31">
            <w:pPr>
              <w:ind w:firstLine="426"/>
              <w:rPr>
                <w:rFonts w:cs="Times New Roman"/>
                <w:sz w:val="16"/>
                <w:szCs w:val="16"/>
              </w:rPr>
            </w:pPr>
            <w:r w:rsidRPr="00194B31">
              <w:rPr>
                <w:rFonts w:ascii="PFAgoraSansPro-Bold" w:hAnsi="PFAgoraSansPro-Bold" w:cs="PFAgoraSansPro-Bold"/>
                <w:sz w:val="16"/>
                <w:szCs w:val="16"/>
              </w:rPr>
              <w:t>F:</w:t>
            </w:r>
            <w:r w:rsidRPr="00194B31">
              <w:rPr>
                <w:sz w:val="16"/>
                <w:szCs w:val="16"/>
              </w:rPr>
              <w:t xml:space="preserve"> </w:t>
            </w:r>
            <w:r w:rsidRPr="00194B31">
              <w:rPr>
                <w:rFonts w:ascii="PFAgoraSansPro-Regular" w:hAnsi="PFAgoraSansPro-Regular" w:cs="PFAgoraSansPro-Regular"/>
                <w:sz w:val="16"/>
                <w:szCs w:val="16"/>
              </w:rPr>
              <w:t>2310.895.967</w:t>
            </w:r>
          </w:p>
          <w:p w:rsidR="002157BC" w:rsidRPr="00194B31" w:rsidRDefault="002157BC" w:rsidP="00194B31">
            <w:pPr>
              <w:ind w:firstLine="426"/>
              <w:rPr>
                <w:rFonts w:cs="Times New Roman"/>
              </w:rPr>
            </w:pPr>
            <w:r w:rsidRPr="00194B31">
              <w:rPr>
                <w:rFonts w:ascii="PFAgoraSansPro-Bold" w:hAnsi="PFAgoraSansPro-Bold" w:cs="PFAgoraSansPro-Bold"/>
                <w:sz w:val="16"/>
                <w:szCs w:val="16"/>
              </w:rPr>
              <w:t>E</w:t>
            </w:r>
            <w:r w:rsidRPr="00194B31">
              <w:rPr>
                <w:rFonts w:ascii="PFAgoraSansPro-Bold" w:hAnsi="PFAgoraSansPro-Bold" w:cs="PFAgoraSansPro-Bold"/>
                <w:color w:val="7A312C"/>
                <w:sz w:val="16"/>
                <w:szCs w:val="16"/>
              </w:rPr>
              <w:t>:</w:t>
            </w:r>
            <w:r w:rsidRPr="00194B31">
              <w:rPr>
                <w:color w:val="7A312C"/>
                <w:sz w:val="16"/>
                <w:szCs w:val="16"/>
              </w:rPr>
              <w:t xml:space="preserve"> </w:t>
            </w:r>
            <w:hyperlink r:id="rId9" w:history="1">
              <w:r w:rsidRPr="00194B31">
                <w:rPr>
                  <w:rStyle w:val="Hyperlink"/>
                  <w:rFonts w:ascii="PFAgoraSansPro-Regular" w:hAnsi="PFAgoraSansPro-Regular" w:cs="PFAgoraSansPro-Regular"/>
                  <w:color w:val="7A312C"/>
                  <w:sz w:val="16"/>
                  <w:szCs w:val="16"/>
                </w:rPr>
                <w:t>pr@tch.gr</w:t>
              </w:r>
            </w:hyperlink>
          </w:p>
        </w:tc>
        <w:tc>
          <w:tcPr>
            <w:tcW w:w="8052" w:type="dxa"/>
            <w:gridSpan w:val="2"/>
            <w:vMerge/>
          </w:tcPr>
          <w:p w:rsidR="002157BC" w:rsidRPr="00194B31" w:rsidRDefault="002157BC" w:rsidP="009A15DB">
            <w:pPr>
              <w:rPr>
                <w:rFonts w:cs="Times New Roman"/>
              </w:rPr>
            </w:pPr>
          </w:p>
        </w:tc>
      </w:tr>
      <w:tr w:rsidR="002157BC" w:rsidRPr="00194B31">
        <w:trPr>
          <w:trHeight w:val="574"/>
        </w:trPr>
        <w:tc>
          <w:tcPr>
            <w:tcW w:w="3430" w:type="dxa"/>
          </w:tcPr>
          <w:p w:rsidR="002157BC" w:rsidRPr="00194B31" w:rsidRDefault="002157BC" w:rsidP="00194B31">
            <w:pPr>
              <w:spacing w:line="192" w:lineRule="auto"/>
              <w:ind w:firstLine="425"/>
              <w:rPr>
                <w:rFonts w:ascii="PFAgoraSansPro-Black" w:hAnsi="PFAgoraSansPro-Black" w:cs="PFAgoraSansPro-Black"/>
                <w:color w:val="800000"/>
                <w:sz w:val="16"/>
                <w:szCs w:val="16"/>
              </w:rPr>
            </w:pPr>
            <w:r w:rsidRPr="00194B31">
              <w:rPr>
                <w:rFonts w:ascii="PFAgoraSansPro-Black Greek" w:hAnsi="PFAgoraSansPro-Black Greek" w:cs="PFAgoraSansPro-Black Greek"/>
                <w:color w:val="800000"/>
                <w:sz w:val="16"/>
                <w:szCs w:val="16"/>
              </w:rPr>
              <w:t xml:space="preserve">ΜΕΓΑΡΟ ΜΟΥΣΙΚΗΣ </w:t>
            </w:r>
          </w:p>
          <w:p w:rsidR="002157BC" w:rsidRPr="00194B31" w:rsidRDefault="002157BC" w:rsidP="00194B31">
            <w:pPr>
              <w:spacing w:line="192" w:lineRule="auto"/>
              <w:ind w:firstLine="425"/>
              <w:rPr>
                <w:rFonts w:cs="Times New Roman"/>
              </w:rPr>
            </w:pPr>
            <w:r w:rsidRPr="00194B31">
              <w:rPr>
                <w:rFonts w:ascii="PFAgoraSansPro-Black Greek" w:hAnsi="PFAgoraSansPro-Black Greek" w:cs="PFAgoraSansPro-Black Greek"/>
                <w:color w:val="800000"/>
                <w:sz w:val="16"/>
                <w:szCs w:val="16"/>
              </w:rPr>
              <w:t>ΘΕΣΣΑΛΟΝΙΚΗΣ</w:t>
            </w:r>
          </w:p>
        </w:tc>
        <w:tc>
          <w:tcPr>
            <w:tcW w:w="8052" w:type="dxa"/>
            <w:gridSpan w:val="2"/>
            <w:vMerge/>
          </w:tcPr>
          <w:p w:rsidR="002157BC" w:rsidRPr="00194B31" w:rsidRDefault="002157BC" w:rsidP="009A15DB">
            <w:pPr>
              <w:rPr>
                <w:rFonts w:cs="Times New Roman"/>
              </w:rPr>
            </w:pPr>
          </w:p>
        </w:tc>
      </w:tr>
      <w:tr w:rsidR="002157BC" w:rsidRPr="00F732B1">
        <w:trPr>
          <w:trHeight w:val="1153"/>
        </w:trPr>
        <w:tc>
          <w:tcPr>
            <w:tcW w:w="3430" w:type="dxa"/>
          </w:tcPr>
          <w:p w:rsidR="002157BC" w:rsidRPr="00194B31" w:rsidRDefault="002157BC" w:rsidP="00194B31">
            <w:pPr>
              <w:spacing w:line="192" w:lineRule="auto"/>
              <w:ind w:firstLine="425"/>
              <w:rPr>
                <w:rFonts w:ascii="PFAgoraSansPro-Regular" w:hAnsi="PFAgoraSansPro-Regular" w:cs="PFAgoraSansPro-Regular"/>
                <w:sz w:val="16"/>
                <w:szCs w:val="16"/>
              </w:rPr>
            </w:pPr>
            <w:r w:rsidRPr="00194B31">
              <w:rPr>
                <w:rFonts w:ascii="PFAgoraSansPro-Regular Greek" w:hAnsi="PFAgoraSansPro-Regular Greek" w:cs="PFAgoraSansPro-Regular Greek"/>
                <w:sz w:val="16"/>
                <w:szCs w:val="16"/>
              </w:rPr>
              <w:t xml:space="preserve">25ης Μαρτίου &amp; Παραλία </w:t>
            </w:r>
          </w:p>
          <w:p w:rsidR="002157BC" w:rsidRPr="00194B31" w:rsidRDefault="002157BC" w:rsidP="00194B31">
            <w:pPr>
              <w:spacing w:line="192" w:lineRule="auto"/>
              <w:ind w:firstLine="425"/>
              <w:rPr>
                <w:rFonts w:ascii="PFAgoraSansPro-Regular" w:hAnsi="PFAgoraSansPro-Regular" w:cs="PFAgoraSansPro-Regular"/>
                <w:sz w:val="16"/>
                <w:szCs w:val="16"/>
              </w:rPr>
            </w:pPr>
            <w:r w:rsidRPr="00194B31">
              <w:rPr>
                <w:rFonts w:ascii="PFAgoraSansPro-Regular Greek" w:hAnsi="PFAgoraSansPro-Regular Greek" w:cs="PFAgoraSansPro-Regular Greek"/>
                <w:sz w:val="16"/>
                <w:szCs w:val="16"/>
              </w:rPr>
              <w:t>546 46 Θεσσαλονίκη</w:t>
            </w:r>
          </w:p>
          <w:p w:rsidR="002157BC" w:rsidRPr="00F732B1" w:rsidRDefault="002157BC" w:rsidP="00194B31">
            <w:pPr>
              <w:spacing w:line="192" w:lineRule="auto"/>
              <w:ind w:firstLine="425"/>
              <w:rPr>
                <w:rFonts w:ascii="PFAgoraSansPro-Regular" w:hAnsi="PFAgoraSansPro-Regular" w:cs="PFAgoraSansPro-Regular"/>
                <w:sz w:val="16"/>
                <w:szCs w:val="16"/>
                <w:lang w:val="de-DE"/>
              </w:rPr>
            </w:pPr>
            <w:r w:rsidRPr="00194B31">
              <w:rPr>
                <w:rFonts w:ascii="PFAgoraSansPro-Regular Greek" w:hAnsi="PFAgoraSansPro-Regular Greek" w:cs="PFAgoraSansPro-Regular Greek"/>
                <w:sz w:val="16"/>
                <w:szCs w:val="16"/>
              </w:rPr>
              <w:t xml:space="preserve">Τ: 2310. </w:t>
            </w:r>
            <w:r w:rsidRPr="00F732B1">
              <w:rPr>
                <w:rFonts w:ascii="PFAgoraSansPro-Regular" w:hAnsi="PFAgoraSansPro-Regular" w:cs="PFAgoraSansPro-Regular"/>
                <w:sz w:val="16"/>
                <w:szCs w:val="16"/>
                <w:lang w:val="de-DE"/>
              </w:rPr>
              <w:t>895.800</w:t>
            </w:r>
          </w:p>
          <w:p w:rsidR="002157BC" w:rsidRPr="00F732B1" w:rsidRDefault="002157BC" w:rsidP="00194B31">
            <w:pPr>
              <w:spacing w:line="192" w:lineRule="auto"/>
              <w:ind w:firstLine="425"/>
              <w:rPr>
                <w:rFonts w:ascii="PFAgoraSansPro-Regular" w:hAnsi="PFAgoraSansPro-Regular" w:cs="PFAgoraSansPro-Regular"/>
                <w:sz w:val="16"/>
                <w:szCs w:val="16"/>
                <w:lang w:val="de-DE"/>
              </w:rPr>
            </w:pPr>
            <w:r w:rsidRPr="00F732B1">
              <w:rPr>
                <w:rFonts w:ascii="PFAgoraSansPro-Regular" w:hAnsi="PFAgoraSansPro-Regular" w:cs="PFAgoraSansPro-Regular"/>
                <w:sz w:val="16"/>
                <w:szCs w:val="16"/>
                <w:lang w:val="de-DE"/>
              </w:rPr>
              <w:t>E: info@ tch.gr</w:t>
            </w:r>
          </w:p>
          <w:p w:rsidR="002157BC" w:rsidRPr="00F732B1" w:rsidRDefault="002157BC" w:rsidP="00194B31">
            <w:pPr>
              <w:ind w:firstLine="425"/>
              <w:rPr>
                <w:rFonts w:cs="Times New Roman"/>
                <w:color w:val="7A312C"/>
                <w:lang w:val="de-DE"/>
              </w:rPr>
            </w:pPr>
            <w:hyperlink r:id="rId10" w:history="1">
              <w:r w:rsidRPr="00F732B1">
                <w:rPr>
                  <w:rStyle w:val="Hyperlink"/>
                  <w:rFonts w:ascii="PFAgoraSansPro-Bold" w:hAnsi="PFAgoraSansPro-Bold" w:cs="PFAgoraSansPro-Bold"/>
                  <w:color w:val="7A312C"/>
                  <w:sz w:val="16"/>
                  <w:szCs w:val="16"/>
                  <w:lang w:val="de-DE"/>
                </w:rPr>
                <w:t>www.tch.gr</w:t>
              </w:r>
            </w:hyperlink>
          </w:p>
        </w:tc>
        <w:tc>
          <w:tcPr>
            <w:tcW w:w="8052" w:type="dxa"/>
            <w:gridSpan w:val="2"/>
            <w:vMerge/>
          </w:tcPr>
          <w:p w:rsidR="002157BC" w:rsidRPr="00F732B1" w:rsidRDefault="002157BC" w:rsidP="009A15DB">
            <w:pPr>
              <w:rPr>
                <w:rFonts w:cs="Times New Roman"/>
                <w:lang w:val="de-DE"/>
              </w:rPr>
            </w:pPr>
          </w:p>
        </w:tc>
      </w:tr>
      <w:tr w:rsidR="002157BC" w:rsidRPr="00F732B1">
        <w:trPr>
          <w:trHeight w:val="103"/>
        </w:trPr>
        <w:tc>
          <w:tcPr>
            <w:tcW w:w="3430" w:type="dxa"/>
            <w:vAlign w:val="bottom"/>
          </w:tcPr>
          <w:p w:rsidR="002157BC" w:rsidRPr="00194B31" w:rsidRDefault="002157BC" w:rsidP="00194B31">
            <w:pPr>
              <w:ind w:firstLine="426"/>
              <w:rPr>
                <w:rFonts w:ascii="PFAgoraSansPro-Bold" w:hAnsi="PFAgoraSansPro-Bold" w:cs="PFAgoraSansPro-Bold"/>
                <w:color w:val="7A312C"/>
                <w:sz w:val="12"/>
                <w:szCs w:val="12"/>
                <w:lang w:val="en-US"/>
              </w:rPr>
            </w:pPr>
            <w:r w:rsidRPr="00F732B1">
              <w:rPr>
                <w:rFonts w:ascii="PFAgoraSansPro-Bold" w:hAnsi="PFAgoraSansPro-Bold" w:cs="PFAgoraSansPro-Bold"/>
                <w:color w:val="7A312C"/>
                <w:sz w:val="12"/>
                <w:szCs w:val="12"/>
                <w:lang w:val="de-DE"/>
              </w:rPr>
              <w:t xml:space="preserve"> </w:t>
            </w:r>
            <w:r w:rsidRPr="00194B31">
              <w:rPr>
                <w:rFonts w:ascii="PFAgoraSansPro-Bold" w:hAnsi="PFAgoraSansPro-Bold" w:cs="PFAgoraSansPro-Bold"/>
                <w:noProof/>
                <w:color w:val="7A312C"/>
                <w:sz w:val="12"/>
                <w:szCs w:val="12"/>
                <w:lang w:eastAsia="el-GR"/>
              </w:rPr>
              <w:pict>
                <v:shape id="_x0000_i1026" type="#_x0000_t75" style="width:3pt;height:4.8pt;visibility:visible">
                  <v:imagedata r:id="rId11" o:title=""/>
                </v:shape>
              </w:pict>
            </w:r>
            <w:r w:rsidRPr="00194B31">
              <w:rPr>
                <w:rFonts w:ascii="PFAgoraSansPro-Bold" w:hAnsi="PFAgoraSansPro-Bold" w:cs="PFAgoraSansPro-Bold"/>
                <w:color w:val="7A312C"/>
                <w:sz w:val="12"/>
                <w:szCs w:val="12"/>
                <w:lang w:val="en-US"/>
              </w:rPr>
              <w:t xml:space="preserve"> </w:t>
            </w:r>
            <w:hyperlink r:id="rId12" w:history="1">
              <w:r w:rsidRPr="00194B31">
                <w:rPr>
                  <w:rStyle w:val="Hyperlink"/>
                  <w:rFonts w:ascii="PFAgoraSansPro-Bold" w:hAnsi="PFAgoraSansPro-Bold" w:cs="PFAgoraSansPro-Bold"/>
                  <w:color w:val="7A312C"/>
                  <w:sz w:val="12"/>
                  <w:szCs w:val="12"/>
                  <w:lang w:val="en-US"/>
                </w:rPr>
                <w:t>MegaroMousikisThessalonikis</w:t>
              </w:r>
            </w:hyperlink>
          </w:p>
          <w:p w:rsidR="002157BC" w:rsidRPr="00194B31" w:rsidRDefault="002157BC" w:rsidP="00194B31">
            <w:pPr>
              <w:ind w:firstLine="426"/>
              <w:rPr>
                <w:rFonts w:ascii="PFAgoraSansPro-Bold" w:hAnsi="PFAgoraSansPro-Bold" w:cs="PFAgoraSansPro-Bold"/>
                <w:color w:val="7A312C"/>
                <w:sz w:val="12"/>
                <w:szCs w:val="12"/>
                <w:lang w:val="en-US"/>
              </w:rPr>
            </w:pPr>
            <w:r w:rsidRPr="00194B31">
              <w:rPr>
                <w:rFonts w:cs="Times New Roman"/>
                <w:noProof/>
                <w:lang w:eastAsia="el-GR"/>
              </w:rPr>
              <w:pict>
                <v:shape id="Picture 3" o:spid="_x0000_i1027" type="#_x0000_t75" style="width:5.4pt;height:4.2pt;visibility:visible">
                  <v:imagedata r:id="rId13" o:title=""/>
                </v:shape>
              </w:pict>
            </w:r>
            <w:r w:rsidRPr="00194B31">
              <w:rPr>
                <w:rFonts w:ascii="PFAgoraSansPro-Bold" w:hAnsi="PFAgoraSansPro-Bold" w:cs="PFAgoraSansPro-Bold"/>
                <w:color w:val="7A312C"/>
                <w:sz w:val="12"/>
                <w:szCs w:val="12"/>
                <w:lang w:val="en-US"/>
              </w:rPr>
              <w:t xml:space="preserve"> </w:t>
            </w:r>
            <w:hyperlink r:id="rId14" w:history="1">
              <w:r w:rsidRPr="00194B31">
                <w:rPr>
                  <w:rStyle w:val="Hyperlink"/>
                  <w:rFonts w:ascii="PFAgoraSansPro-Bold" w:hAnsi="PFAgoraSansPro-Bold" w:cs="PFAgoraSansPro-Bold"/>
                  <w:color w:val="7A312C"/>
                  <w:sz w:val="12"/>
                  <w:szCs w:val="12"/>
                  <w:lang w:val="en-US"/>
                </w:rPr>
                <w:t>@megarosalonica</w:t>
              </w:r>
            </w:hyperlink>
          </w:p>
          <w:p w:rsidR="002157BC" w:rsidRPr="00194B31" w:rsidRDefault="002157BC" w:rsidP="00194B31">
            <w:pPr>
              <w:ind w:firstLine="426"/>
              <w:rPr>
                <w:rFonts w:ascii="PFAgoraSansPro-Bold" w:hAnsi="PFAgoraSansPro-Bold" w:cs="PFAgoraSansPro-Bold"/>
                <w:color w:val="7A312C"/>
                <w:sz w:val="12"/>
                <w:szCs w:val="12"/>
                <w:lang w:val="en-US"/>
              </w:rPr>
            </w:pPr>
            <w:r w:rsidRPr="00194B31">
              <w:rPr>
                <w:rFonts w:ascii="PFAgoraSansPro-Bold" w:hAnsi="PFAgoraSansPro-Bold" w:cs="PFAgoraSansPro-Bold"/>
                <w:noProof/>
                <w:color w:val="7A312C"/>
                <w:sz w:val="12"/>
                <w:szCs w:val="12"/>
                <w:lang w:eastAsia="el-GR"/>
              </w:rPr>
              <w:pict>
                <v:shape id="Picture 5" o:spid="_x0000_i1028" type="#_x0000_t75" style="width:5.4pt;height:5.4pt;visibility:visible">
                  <v:imagedata r:id="rId15" o:title=""/>
                </v:shape>
              </w:pict>
            </w:r>
            <w:r w:rsidRPr="00194B31">
              <w:rPr>
                <w:rFonts w:ascii="PFAgoraSansPro-Bold" w:hAnsi="PFAgoraSansPro-Bold" w:cs="PFAgoraSansPro-Bold"/>
                <w:color w:val="7A312C"/>
                <w:sz w:val="12"/>
                <w:szCs w:val="12"/>
                <w:lang w:val="en-US"/>
              </w:rPr>
              <w:t xml:space="preserve"> </w:t>
            </w:r>
            <w:hyperlink r:id="rId16" w:history="1">
              <w:r w:rsidRPr="00194B31">
                <w:rPr>
                  <w:rStyle w:val="Hyperlink"/>
                  <w:rFonts w:ascii="PFAgoraSansPro-Bold" w:hAnsi="PFAgoraSansPro-Bold" w:cs="PFAgoraSansPro-Bold"/>
                  <w:color w:val="7A312C"/>
                  <w:sz w:val="12"/>
                  <w:szCs w:val="12"/>
                  <w:lang w:val="en-US"/>
                </w:rPr>
                <w:t>megarosalonica</w:t>
              </w:r>
            </w:hyperlink>
          </w:p>
          <w:p w:rsidR="002157BC" w:rsidRPr="00194B31" w:rsidRDefault="002157BC" w:rsidP="00194B31">
            <w:pPr>
              <w:ind w:firstLine="426"/>
              <w:rPr>
                <w:rFonts w:ascii="PFAgoraSansPro-Bold" w:hAnsi="PFAgoraSansPro-Bold" w:cs="PFAgoraSansPro-Bold"/>
                <w:color w:val="7A312C"/>
                <w:sz w:val="12"/>
                <w:szCs w:val="12"/>
                <w:lang w:val="en-US"/>
              </w:rPr>
            </w:pPr>
            <w:r w:rsidRPr="00194B31">
              <w:rPr>
                <w:rFonts w:ascii="PFAgoraSansPro-Bold" w:hAnsi="PFAgoraSansPro-Bold" w:cs="PFAgoraSansPro-Bold"/>
                <w:noProof/>
                <w:color w:val="7A312C"/>
                <w:sz w:val="12"/>
                <w:szCs w:val="12"/>
                <w:lang w:eastAsia="el-GR"/>
              </w:rPr>
              <w:pict>
                <v:shape id="Picture 7" o:spid="_x0000_i1029" type="#_x0000_t75" style="width:6pt;height:7.2pt;visibility:visible">
                  <v:imagedata r:id="rId17" o:title=""/>
                </v:shape>
              </w:pict>
            </w:r>
            <w:r w:rsidRPr="00194B31">
              <w:rPr>
                <w:rFonts w:ascii="PFAgoraSansPro-Bold" w:hAnsi="PFAgoraSansPro-Bold" w:cs="PFAgoraSansPro-Bold"/>
                <w:color w:val="7A312C"/>
                <w:sz w:val="12"/>
                <w:szCs w:val="12"/>
                <w:lang w:val="en-US"/>
              </w:rPr>
              <w:t xml:space="preserve"> </w:t>
            </w:r>
            <w:hyperlink r:id="rId18" w:history="1">
              <w:r w:rsidRPr="00194B31">
                <w:rPr>
                  <w:rStyle w:val="Hyperlink"/>
                  <w:rFonts w:ascii="PFAgoraSansPro-Bold" w:hAnsi="PFAgoraSansPro-Bold" w:cs="PFAgoraSansPro-Bold"/>
                  <w:color w:val="7A312C"/>
                  <w:sz w:val="12"/>
                  <w:szCs w:val="12"/>
                  <w:lang w:val="en-US"/>
                </w:rPr>
                <w:t>Thessaloniki Concert Hall Organisation</w:t>
              </w:r>
            </w:hyperlink>
          </w:p>
        </w:tc>
        <w:tc>
          <w:tcPr>
            <w:tcW w:w="8052" w:type="dxa"/>
            <w:gridSpan w:val="2"/>
            <w:vMerge/>
          </w:tcPr>
          <w:p w:rsidR="002157BC" w:rsidRPr="00194B31" w:rsidRDefault="002157BC" w:rsidP="009A15DB">
            <w:pPr>
              <w:rPr>
                <w:rFonts w:cs="Times New Roman"/>
                <w:sz w:val="20"/>
                <w:szCs w:val="20"/>
                <w:lang w:val="en-US"/>
              </w:rPr>
            </w:pPr>
          </w:p>
        </w:tc>
      </w:tr>
      <w:tr w:rsidR="002157BC" w:rsidRPr="00194B31">
        <w:trPr>
          <w:trHeight w:val="248"/>
        </w:trPr>
        <w:tc>
          <w:tcPr>
            <w:tcW w:w="3430" w:type="dxa"/>
          </w:tcPr>
          <w:p w:rsidR="002157BC" w:rsidRPr="00194B31" w:rsidRDefault="002157BC" w:rsidP="00194B31">
            <w:pPr>
              <w:ind w:firstLine="426"/>
              <w:rPr>
                <w:rFonts w:cs="Times New Roman"/>
                <w:lang w:val="en-US"/>
              </w:rPr>
            </w:pPr>
          </w:p>
        </w:tc>
        <w:tc>
          <w:tcPr>
            <w:tcW w:w="4684" w:type="dxa"/>
            <w:tcBorders>
              <w:top w:val="single" w:sz="36" w:space="0" w:color="7A312C"/>
            </w:tcBorders>
          </w:tcPr>
          <w:p w:rsidR="002157BC" w:rsidRPr="00194B31" w:rsidRDefault="002157BC" w:rsidP="009A15DB">
            <w:pPr>
              <w:rPr>
                <w:rFonts w:cs="Times New Roman"/>
              </w:rPr>
            </w:pPr>
            <w:r w:rsidRPr="00194B31">
              <w:rPr>
                <w:rFonts w:ascii="PFAgoraSansPro-Regular Greek" w:hAnsi="PFAgoraSansPro-Regular Greek" w:cs="PFAgoraSansPro-Regular Greek"/>
                <w:sz w:val="16"/>
                <w:szCs w:val="16"/>
              </w:rPr>
              <w:t>Περισσότερα &gt;</w:t>
            </w:r>
          </w:p>
        </w:tc>
        <w:tc>
          <w:tcPr>
            <w:tcW w:w="3368" w:type="dxa"/>
            <w:tcBorders>
              <w:top w:val="single" w:sz="36" w:space="0" w:color="7A312C"/>
            </w:tcBorders>
          </w:tcPr>
          <w:p w:rsidR="002157BC" w:rsidRPr="00194B31" w:rsidRDefault="002157BC" w:rsidP="00194B31">
            <w:pPr>
              <w:jc w:val="right"/>
              <w:rPr>
                <w:rFonts w:cs="Times New Roman"/>
              </w:rPr>
            </w:pPr>
            <w:r w:rsidRPr="00194B31">
              <w:rPr>
                <w:rFonts w:ascii="PFAgoraSansPro-Regular" w:hAnsi="PFAgoraSansPro-Regular" w:cs="PFAgoraSansPro-Regular"/>
                <w:sz w:val="16"/>
                <w:szCs w:val="16"/>
              </w:rPr>
              <w:tab/>
            </w:r>
            <w:r w:rsidRPr="00194B31">
              <w:rPr>
                <w:rFonts w:ascii="PFAgoraSansPro-Regular" w:hAnsi="PFAgoraSansPro-Regular" w:cs="PFAgoraSansPro-Regular"/>
                <w:sz w:val="16"/>
                <w:szCs w:val="16"/>
              </w:rPr>
              <w:fldChar w:fldCharType="begin"/>
            </w:r>
            <w:r w:rsidRPr="00194B31">
              <w:rPr>
                <w:rFonts w:ascii="PFAgoraSansPro-Regular" w:hAnsi="PFAgoraSansPro-Regular" w:cs="PFAgoraSansPro-Regular"/>
                <w:sz w:val="16"/>
                <w:szCs w:val="16"/>
              </w:rPr>
              <w:instrText xml:space="preserve"> PAGE </w:instrText>
            </w:r>
            <w:r w:rsidRPr="00194B31">
              <w:rPr>
                <w:rFonts w:ascii="PFAgoraSansPro-Regular" w:hAnsi="PFAgoraSansPro-Regular" w:cs="PFAgoraSansPro-Regular"/>
                <w:sz w:val="16"/>
                <w:szCs w:val="16"/>
              </w:rPr>
              <w:fldChar w:fldCharType="separate"/>
            </w:r>
            <w:r w:rsidRPr="00194B31">
              <w:rPr>
                <w:rFonts w:ascii="PFAgoraSansPro-Regular" w:hAnsi="PFAgoraSansPro-Regular" w:cs="PFAgoraSansPro-Regular"/>
                <w:noProof/>
                <w:sz w:val="16"/>
                <w:szCs w:val="16"/>
              </w:rPr>
              <w:t>1</w:t>
            </w:r>
            <w:r w:rsidRPr="00194B31">
              <w:rPr>
                <w:rFonts w:ascii="PFAgoraSansPro-Regular" w:hAnsi="PFAgoraSansPro-Regular" w:cs="PFAgoraSansPro-Regular"/>
                <w:sz w:val="16"/>
                <w:szCs w:val="16"/>
              </w:rPr>
              <w:fldChar w:fldCharType="end"/>
            </w:r>
          </w:p>
        </w:tc>
      </w:tr>
    </w:tbl>
    <w:p w:rsidR="002157BC" w:rsidRDefault="002157BC" w:rsidP="009A15DB">
      <w:pPr>
        <w:rPr>
          <w:rFonts w:cs="Times New Roman"/>
        </w:rPr>
      </w:pPr>
      <w:bookmarkStart w:id="0" w:name="_GoBack"/>
      <w:bookmarkEnd w:id="0"/>
    </w:p>
    <w:p w:rsidR="002157BC" w:rsidRDefault="002157BC">
      <w:pPr>
        <w:rPr>
          <w:rFonts w:cs="Times New Roman"/>
        </w:rPr>
      </w:pPr>
      <w:r>
        <w:rPr>
          <w:rFonts w:cs="Times New Roman"/>
        </w:rPr>
        <w:br w:type="page"/>
      </w:r>
    </w:p>
    <w:tbl>
      <w:tblPr>
        <w:tblW w:w="0" w:type="auto"/>
        <w:tblInd w:w="108" w:type="dxa"/>
        <w:tblLayout w:type="fixed"/>
        <w:tblLook w:val="00A0"/>
      </w:tblPr>
      <w:tblGrid>
        <w:gridCol w:w="3485"/>
        <w:gridCol w:w="4760"/>
        <w:gridCol w:w="3290"/>
      </w:tblGrid>
      <w:tr w:rsidR="002157BC" w:rsidRPr="00194B31">
        <w:trPr>
          <w:trHeight w:val="843"/>
        </w:trPr>
        <w:tc>
          <w:tcPr>
            <w:tcW w:w="3485" w:type="dxa"/>
            <w:vMerge w:val="restart"/>
          </w:tcPr>
          <w:p w:rsidR="002157BC" w:rsidRPr="00194B31" w:rsidRDefault="002157BC" w:rsidP="00C60930">
            <w:pPr>
              <w:rPr>
                <w:rFonts w:ascii="PF Agora Sans Pro" w:hAnsi="PF Agora Sans Pro" w:cs="PF Agora Sans Pro"/>
                <w:sz w:val="23"/>
                <w:szCs w:val="23"/>
              </w:rPr>
            </w:pPr>
          </w:p>
        </w:tc>
        <w:tc>
          <w:tcPr>
            <w:tcW w:w="4760" w:type="dxa"/>
            <w:tcBorders>
              <w:bottom w:val="single" w:sz="36" w:space="0" w:color="7A312C"/>
            </w:tcBorders>
            <w:vAlign w:val="bottom"/>
          </w:tcPr>
          <w:p w:rsidR="002157BC" w:rsidRPr="00194B31" w:rsidRDefault="002157BC" w:rsidP="00194B31">
            <w:pPr>
              <w:spacing w:before="100" w:beforeAutospacing="1" w:after="100" w:afterAutospacing="1" w:line="192" w:lineRule="auto"/>
              <w:contextualSpacing/>
              <w:rPr>
                <w:rFonts w:ascii="PF Agora Sans Pro" w:hAnsi="PF Agora Sans Pro" w:cs="PF Agora Sans Pro"/>
                <w:color w:val="7A312C"/>
                <w:sz w:val="23"/>
                <w:szCs w:val="23"/>
              </w:rPr>
            </w:pPr>
          </w:p>
        </w:tc>
        <w:tc>
          <w:tcPr>
            <w:tcW w:w="3290" w:type="dxa"/>
            <w:tcBorders>
              <w:bottom w:val="single" w:sz="36" w:space="0" w:color="7A312C"/>
            </w:tcBorders>
            <w:vAlign w:val="bottom"/>
          </w:tcPr>
          <w:p w:rsidR="002157BC" w:rsidRPr="00194B31" w:rsidRDefault="002157BC" w:rsidP="00194B31">
            <w:pPr>
              <w:spacing w:line="192" w:lineRule="auto"/>
              <w:jc w:val="right"/>
              <w:rPr>
                <w:rFonts w:ascii="PF Agora Sans Pro" w:hAnsi="PF Agora Sans Pro" w:cs="PF Agora Sans Pro"/>
                <w:sz w:val="23"/>
                <w:szCs w:val="23"/>
              </w:rPr>
            </w:pPr>
          </w:p>
        </w:tc>
      </w:tr>
      <w:tr w:rsidR="002157BC" w:rsidRPr="00194B31">
        <w:trPr>
          <w:trHeight w:val="347"/>
        </w:trPr>
        <w:tc>
          <w:tcPr>
            <w:tcW w:w="3485" w:type="dxa"/>
            <w:vMerge/>
          </w:tcPr>
          <w:p w:rsidR="002157BC" w:rsidRPr="00194B31" w:rsidRDefault="002157BC" w:rsidP="00C60930">
            <w:pPr>
              <w:rPr>
                <w:rFonts w:ascii="PF Agora Sans Pro" w:hAnsi="PF Agora Sans Pro" w:cs="PF Agora Sans Pro"/>
                <w:sz w:val="23"/>
                <w:szCs w:val="23"/>
              </w:rPr>
            </w:pPr>
          </w:p>
        </w:tc>
        <w:tc>
          <w:tcPr>
            <w:tcW w:w="8050" w:type="dxa"/>
            <w:gridSpan w:val="2"/>
            <w:tcBorders>
              <w:top w:val="single" w:sz="36" w:space="0" w:color="7A312C"/>
            </w:tcBorders>
          </w:tcPr>
          <w:p w:rsidR="002157BC" w:rsidRPr="00194B31" w:rsidRDefault="002157BC" w:rsidP="00C60930">
            <w:pPr>
              <w:rPr>
                <w:rFonts w:ascii="PF Agora Sans Pro" w:hAnsi="PF Agora Sans Pro" w:cs="PF Agora Sans Pro"/>
                <w:sz w:val="23"/>
                <w:szCs w:val="23"/>
              </w:rPr>
            </w:pPr>
          </w:p>
        </w:tc>
      </w:tr>
      <w:tr w:rsidR="002157BC" w:rsidRPr="00194B31">
        <w:trPr>
          <w:trHeight w:val="2783"/>
        </w:trPr>
        <w:tc>
          <w:tcPr>
            <w:tcW w:w="3485" w:type="dxa"/>
            <w:vMerge/>
          </w:tcPr>
          <w:p w:rsidR="002157BC" w:rsidRPr="00194B31" w:rsidRDefault="002157BC" w:rsidP="00C60930">
            <w:pPr>
              <w:rPr>
                <w:rFonts w:ascii="PF Agora Sans Pro" w:hAnsi="PF Agora Sans Pro" w:cs="PF Agora Sans Pro"/>
                <w:sz w:val="23"/>
                <w:szCs w:val="23"/>
              </w:rPr>
            </w:pPr>
          </w:p>
        </w:tc>
        <w:tc>
          <w:tcPr>
            <w:tcW w:w="8050" w:type="dxa"/>
            <w:gridSpan w:val="2"/>
            <w:vMerge w:val="restart"/>
          </w:tcPr>
          <w:p w:rsidR="002157BC" w:rsidRPr="00194B31" w:rsidRDefault="002157BC" w:rsidP="00194B31">
            <w:pPr>
              <w:numPr>
                <w:ilvl w:val="0"/>
                <w:numId w:val="1"/>
              </w:numPr>
              <w:spacing w:after="120" w:line="320" w:lineRule="atLeast"/>
              <w:contextualSpacing/>
              <w:jc w:val="both"/>
              <w:rPr>
                <w:rFonts w:ascii="PF Agora Sans Pro" w:eastAsia="Times New Roman" w:hAnsi="PF Agora Sans Pro" w:cs="Times New Roman"/>
                <w:sz w:val="23"/>
                <w:szCs w:val="23"/>
              </w:rPr>
            </w:pPr>
            <w:r w:rsidRPr="00194B31">
              <w:rPr>
                <w:rFonts w:ascii="PF Agora Sans Pro" w:eastAsia="Times New Roman" w:hAnsi="PF Agora Sans Pro" w:cs="Times New Roman"/>
                <w:b/>
                <w:bCs/>
                <w:sz w:val="23"/>
                <w:szCs w:val="23"/>
              </w:rPr>
              <w:t>Κάτοχοι Ευρωπαϊκής Κάρτας Νέων (</w:t>
            </w:r>
            <w:r w:rsidRPr="00194B31">
              <w:rPr>
                <w:rFonts w:ascii="PF Agora Sans Pro" w:eastAsia="Times New Roman" w:hAnsi="PF Agora Sans Pro" w:cs="Times New Roman"/>
                <w:b/>
                <w:bCs/>
                <w:sz w:val="23"/>
                <w:szCs w:val="23"/>
                <w:lang w:val="en-US"/>
              </w:rPr>
              <w:t>European</w:t>
            </w:r>
            <w:r w:rsidRPr="00194B3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lang w:val="en-US"/>
              </w:rPr>
              <w:t>Youth</w:t>
            </w:r>
            <w:r w:rsidRPr="00194B3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lang w:val="en-US"/>
              </w:rPr>
              <w:t>Card</w:t>
            </w:r>
            <w:r w:rsidRPr="00194B31">
              <w:rPr>
                <w:rFonts w:ascii="PF Agora Sans Pro" w:eastAsia="Times New Roman" w:hAnsi="PF Agora Sans Pro" w:cs="Times New Roman"/>
                <w:b/>
                <w:bCs/>
                <w:sz w:val="23"/>
                <w:szCs w:val="23"/>
              </w:rPr>
              <w:t xml:space="preserve"> </w:t>
            </w:r>
            <w:r w:rsidRPr="00194B31">
              <w:rPr>
                <w:rFonts w:ascii="Times New Roman" w:eastAsia="Times New Roman" w:hAnsi="Times New Roman" w:cs="Times New Roman"/>
                <w:b/>
                <w:bCs/>
                <w:sz w:val="23"/>
                <w:szCs w:val="23"/>
              </w:rPr>
              <w:t>ǀ</w:t>
            </w:r>
            <w:r w:rsidRPr="00194B3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lang w:val="en-US"/>
              </w:rPr>
              <w:t>EYC</w:t>
            </w:r>
            <w:r w:rsidRPr="00194B3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sz w:val="23"/>
                <w:szCs w:val="23"/>
              </w:rPr>
              <w:t>Η εν λόγω κάρτα εκδίδεται από το Ίδρυμα Νεολαίας &amp; Δια Βίου Μάθησης του υπουργείου Παιδείας για νέους από 13 έως 30 ετών. Είναι αναγκαία η επίδειξή της.</w:t>
            </w:r>
          </w:p>
          <w:p w:rsidR="002157BC" w:rsidRPr="00194B31" w:rsidRDefault="002157BC" w:rsidP="00194B31">
            <w:pPr>
              <w:numPr>
                <w:ilvl w:val="0"/>
                <w:numId w:val="1"/>
              </w:numPr>
              <w:spacing w:after="120" w:line="320" w:lineRule="atLeast"/>
              <w:contextualSpacing/>
              <w:jc w:val="both"/>
              <w:rPr>
                <w:rFonts w:ascii="PF Agora Sans Pro" w:eastAsia="Times New Roman" w:hAnsi="PF Agora Sans Pro" w:cs="Times New Roman"/>
                <w:sz w:val="23"/>
                <w:szCs w:val="23"/>
              </w:rPr>
            </w:pPr>
            <w:r w:rsidRPr="00194B31">
              <w:rPr>
                <w:rFonts w:ascii="PF Agora Sans Pro" w:eastAsia="Times New Roman" w:hAnsi="PF Agora Sans Pro" w:cs="Times New Roman"/>
                <w:b/>
                <w:bCs/>
                <w:sz w:val="23"/>
                <w:szCs w:val="23"/>
              </w:rPr>
              <w:t>Κάτοχοι</w:t>
            </w:r>
            <w:r w:rsidRPr="00F732B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rPr>
              <w:t>Διεθνούς</w:t>
            </w:r>
            <w:r w:rsidRPr="00F732B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rPr>
              <w:t>Φοιτητικής</w:t>
            </w:r>
            <w:r w:rsidRPr="00F732B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rPr>
              <w:t>Ταυτότητας</w:t>
            </w:r>
            <w:r w:rsidRPr="00F732B1">
              <w:rPr>
                <w:rFonts w:ascii="PF Agora Sans Pro" w:eastAsia="Times New Roman" w:hAnsi="PF Agora Sans Pro" w:cs="Times New Roman"/>
                <w:sz w:val="23"/>
                <w:szCs w:val="23"/>
              </w:rPr>
              <w:t xml:space="preserve"> </w:t>
            </w:r>
            <w:r w:rsidRPr="00F732B1">
              <w:rPr>
                <w:rFonts w:ascii="PF Agora Sans Pro" w:eastAsia="Times New Roman" w:hAnsi="PF Agora Sans Pro" w:cs="Times New Roman"/>
                <w:b/>
                <w:bCs/>
                <w:sz w:val="23"/>
                <w:szCs w:val="23"/>
              </w:rPr>
              <w:t>(</w:t>
            </w:r>
            <w:r w:rsidRPr="00194B31">
              <w:rPr>
                <w:rFonts w:ascii="PF Agora Sans Pro" w:eastAsia="Times New Roman" w:hAnsi="PF Agora Sans Pro" w:cs="Times New Roman"/>
                <w:b/>
                <w:bCs/>
                <w:sz w:val="23"/>
                <w:szCs w:val="23"/>
                <w:lang w:val="en-US"/>
              </w:rPr>
              <w:t>International</w:t>
            </w:r>
            <w:r w:rsidRPr="00F732B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lang w:val="en-US"/>
              </w:rPr>
              <w:t>Student</w:t>
            </w:r>
            <w:r w:rsidRPr="00F732B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lang w:val="en-US"/>
              </w:rPr>
              <w:t>Identity</w:t>
            </w:r>
            <w:r w:rsidRPr="00F732B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lang w:val="en-US"/>
              </w:rPr>
              <w:t>Card</w:t>
            </w:r>
            <w:r w:rsidRPr="00F732B1">
              <w:rPr>
                <w:rFonts w:ascii="PF Agora Sans Pro" w:eastAsia="Times New Roman" w:hAnsi="PF Agora Sans Pro" w:cs="Times New Roman"/>
                <w:b/>
                <w:bCs/>
                <w:sz w:val="23"/>
                <w:szCs w:val="23"/>
              </w:rPr>
              <w:t xml:space="preserve"> </w:t>
            </w:r>
            <w:r w:rsidRPr="00F732B1">
              <w:rPr>
                <w:rFonts w:ascii="Times New Roman" w:eastAsia="Times New Roman" w:hAnsi="Times New Roman" w:cs="Times New Roman"/>
                <w:b/>
                <w:bCs/>
                <w:sz w:val="23"/>
                <w:szCs w:val="23"/>
              </w:rPr>
              <w:t>ǀ</w:t>
            </w:r>
            <w:r w:rsidRPr="00F732B1">
              <w:rPr>
                <w:rFonts w:ascii="PF Agora Sans Pro" w:eastAsia="Times New Roman" w:hAnsi="PF Agora Sans Pro" w:cs="Times New Roman"/>
                <w:b/>
                <w:bCs/>
                <w:sz w:val="23"/>
                <w:szCs w:val="23"/>
              </w:rPr>
              <w:t xml:space="preserve"> </w:t>
            </w:r>
            <w:r w:rsidRPr="00194B31">
              <w:rPr>
                <w:rFonts w:ascii="PF Agora Sans Pro" w:eastAsia="Times New Roman" w:hAnsi="PF Agora Sans Pro" w:cs="Times New Roman"/>
                <w:b/>
                <w:bCs/>
                <w:sz w:val="23"/>
                <w:szCs w:val="23"/>
                <w:lang w:val="en-US"/>
              </w:rPr>
              <w:t>ISIC</w:t>
            </w:r>
            <w:r w:rsidRPr="00F732B1">
              <w:rPr>
                <w:rFonts w:ascii="PF Agora Sans Pro" w:eastAsia="Times New Roman" w:hAnsi="PF Agora Sans Pro" w:cs="Times New Roman"/>
                <w:b/>
                <w:bCs/>
                <w:sz w:val="23"/>
                <w:szCs w:val="23"/>
              </w:rPr>
              <w:t>)</w:t>
            </w:r>
            <w:r w:rsidRPr="00F732B1">
              <w:rPr>
                <w:rFonts w:ascii="PF Agora Sans Pro" w:eastAsia="Times New Roman" w:hAnsi="PF Agora Sans Pro" w:cs="Times New Roman"/>
                <w:sz w:val="23"/>
                <w:szCs w:val="23"/>
              </w:rPr>
              <w:t xml:space="preserve">. </w:t>
            </w:r>
            <w:r w:rsidRPr="00194B31">
              <w:rPr>
                <w:rFonts w:ascii="PF Agora Sans Pro" w:eastAsia="Times New Roman" w:hAnsi="PF Agora Sans Pro" w:cs="Times New Roman"/>
                <w:sz w:val="23"/>
                <w:szCs w:val="23"/>
              </w:rPr>
              <w:t xml:space="preserve">Η εν λόγω ταυτότητα χορηγείται σε φοιτητές &amp; σπουδαστές πλήρους φοίτησης </w:t>
            </w:r>
            <w:r w:rsidRPr="00194B31">
              <w:rPr>
                <w:rFonts w:ascii="PF Agora Sans Pro" w:eastAsia="Times New Roman" w:hAnsi="PF Agora Sans Pro" w:cs="Times New Roman"/>
                <w:i/>
                <w:iCs/>
                <w:sz w:val="23"/>
                <w:szCs w:val="23"/>
              </w:rPr>
              <w:t>(full-time)</w:t>
            </w:r>
            <w:r w:rsidRPr="00194B31">
              <w:rPr>
                <w:rFonts w:ascii="PF Agora Sans Pro" w:eastAsia="Times New Roman" w:hAnsi="PF Agora Sans Pro" w:cs="Times New Roman"/>
                <w:sz w:val="23"/>
                <w:szCs w:val="23"/>
              </w:rPr>
              <w:t xml:space="preserve"> στην Ελλάδα ή το εξωτερικό, σε δημόσιο ή ιδιωτικό ίδρυμα μέσης, ανώτερης &amp; ανώτατης εκπαίδευσης. Είναι απαραίτητη η επίδειξή της.  </w:t>
            </w:r>
          </w:p>
          <w:p w:rsidR="002157BC" w:rsidRPr="00194B31" w:rsidRDefault="002157BC" w:rsidP="00194B31">
            <w:pPr>
              <w:numPr>
                <w:ilvl w:val="0"/>
                <w:numId w:val="1"/>
              </w:numPr>
              <w:spacing w:after="120" w:line="320" w:lineRule="atLeast"/>
              <w:contextualSpacing/>
              <w:jc w:val="both"/>
              <w:rPr>
                <w:rFonts w:ascii="PF Agora Sans Pro" w:eastAsia="Times New Roman" w:hAnsi="PF Agora Sans Pro" w:cs="Times New Roman"/>
                <w:sz w:val="23"/>
                <w:szCs w:val="23"/>
              </w:rPr>
            </w:pPr>
            <w:r w:rsidRPr="00194B31">
              <w:rPr>
                <w:rFonts w:ascii="PF Agora Sans Pro" w:eastAsia="Times New Roman" w:hAnsi="PF Agora Sans Pro" w:cs="Times New Roman"/>
                <w:b/>
                <w:bCs/>
                <w:sz w:val="23"/>
                <w:szCs w:val="23"/>
              </w:rPr>
              <w:t>Πολύτεκνοι.</w:t>
            </w:r>
            <w:r w:rsidRPr="00194B31">
              <w:rPr>
                <w:rFonts w:ascii="PF Agora Sans Pro" w:eastAsia="Times New Roman" w:hAnsi="PF Agora Sans Pro" w:cs="Times New Roman"/>
                <w:sz w:val="23"/>
                <w:szCs w:val="23"/>
              </w:rPr>
              <w:t xml:space="preserve"> Είναι αναγκαία η επίδειξη της σχετικής κάρτας.</w:t>
            </w:r>
          </w:p>
          <w:p w:rsidR="002157BC" w:rsidRPr="00194B31" w:rsidRDefault="002157BC" w:rsidP="00194B31">
            <w:pPr>
              <w:numPr>
                <w:ilvl w:val="0"/>
                <w:numId w:val="1"/>
              </w:numPr>
              <w:spacing w:after="120" w:line="320" w:lineRule="atLeast"/>
              <w:contextualSpacing/>
              <w:jc w:val="both"/>
              <w:rPr>
                <w:rFonts w:ascii="PF Agora Sans Pro" w:eastAsia="Times New Roman" w:hAnsi="PF Agora Sans Pro" w:cs="Times New Roman"/>
                <w:sz w:val="23"/>
                <w:szCs w:val="23"/>
              </w:rPr>
            </w:pPr>
            <w:r w:rsidRPr="00194B31">
              <w:rPr>
                <w:rFonts w:ascii="PF Agora Sans Pro" w:eastAsia="Times New Roman" w:hAnsi="PF Agora Sans Pro" w:cs="Times New Roman"/>
                <w:b/>
                <w:bCs/>
                <w:sz w:val="23"/>
                <w:szCs w:val="23"/>
              </w:rPr>
              <w:t xml:space="preserve">Άτομα με </w:t>
            </w:r>
            <w:r>
              <w:rPr>
                <w:rFonts w:ascii="PF Agora Sans Pro" w:eastAsia="Times New Roman" w:hAnsi="PF Agora Sans Pro" w:cs="Times New Roman"/>
                <w:b/>
                <w:bCs/>
                <w:sz w:val="23"/>
                <w:szCs w:val="23"/>
              </w:rPr>
              <w:t>Αναπηρία (Αμε</w:t>
            </w:r>
            <w:r w:rsidRPr="00194B31">
              <w:rPr>
                <w:rFonts w:ascii="PF Agora Sans Pro" w:eastAsia="Times New Roman" w:hAnsi="PF Agora Sans Pro" w:cs="Times New Roman"/>
                <w:b/>
                <w:bCs/>
                <w:sz w:val="23"/>
                <w:szCs w:val="23"/>
              </w:rPr>
              <w:t>Α</w:t>
            </w:r>
            <w:r w:rsidRPr="00194B31">
              <w:rPr>
                <w:rFonts w:ascii="PF Agora Sans Pro" w:eastAsia="Times New Roman" w:hAnsi="PF Agora Sans Pro" w:cs="Times New Roman"/>
                <w:sz w:val="23"/>
                <w:szCs w:val="23"/>
              </w:rPr>
              <w:t>). Στην ομάδα αυτή εντάσσονται άτομα με προβλήματα όρασης, ακοής, κίνησης κ.ά.</w:t>
            </w:r>
          </w:p>
          <w:p w:rsidR="002157BC" w:rsidRPr="00194B31" w:rsidRDefault="002157BC" w:rsidP="00194B31">
            <w:pPr>
              <w:numPr>
                <w:ilvl w:val="0"/>
                <w:numId w:val="1"/>
              </w:numPr>
              <w:spacing w:after="120" w:line="320" w:lineRule="atLeast"/>
              <w:contextualSpacing/>
              <w:jc w:val="both"/>
              <w:rPr>
                <w:rFonts w:ascii="PF Agora Sans Pro" w:eastAsia="Times New Roman" w:hAnsi="PF Agora Sans Pro" w:cs="Times New Roman"/>
                <w:sz w:val="23"/>
                <w:szCs w:val="23"/>
              </w:rPr>
            </w:pPr>
            <w:r w:rsidRPr="00194B31">
              <w:rPr>
                <w:rFonts w:ascii="PF Agora Sans Pro" w:eastAsia="Times New Roman" w:hAnsi="PF Agora Sans Pro" w:cs="Times New Roman"/>
                <w:b/>
                <w:bCs/>
                <w:sz w:val="23"/>
                <w:szCs w:val="23"/>
              </w:rPr>
              <w:t xml:space="preserve">Σπουδαστές ωδείων. </w:t>
            </w:r>
            <w:r w:rsidRPr="00194B31">
              <w:rPr>
                <w:rFonts w:ascii="PF Agora Sans Pro" w:eastAsia="Times New Roman" w:hAnsi="PF Agora Sans Pro" w:cs="Times New Roman"/>
                <w:sz w:val="23"/>
                <w:szCs w:val="23"/>
              </w:rPr>
              <w:t>Δικαιούνται μειωμένο εισιτήριο με την επίδειξη σχετικής βεβαίωσης.</w:t>
            </w:r>
          </w:p>
          <w:p w:rsidR="002157BC" w:rsidRPr="00194B31" w:rsidRDefault="002157BC" w:rsidP="00194B31">
            <w:pPr>
              <w:spacing w:after="120" w:line="320" w:lineRule="atLeast"/>
              <w:ind w:left="360"/>
              <w:contextualSpacing/>
              <w:jc w:val="both"/>
              <w:rPr>
                <w:rFonts w:ascii="PF Agora Sans Pro" w:eastAsia="Times New Roman" w:hAnsi="PF Agora Sans Pro" w:cs="Times New Roman"/>
                <w:sz w:val="23"/>
                <w:szCs w:val="23"/>
              </w:rPr>
            </w:pPr>
          </w:p>
          <w:p w:rsidR="002157BC" w:rsidRPr="00194B31" w:rsidRDefault="002157BC" w:rsidP="00194B31">
            <w:pPr>
              <w:spacing w:after="120" w:line="320" w:lineRule="atLeast"/>
              <w:jc w:val="both"/>
              <w:rPr>
                <w:rFonts w:ascii="PF Agora Sans Pro" w:hAnsi="PF Agora Sans Pro" w:cs="PF Agora Sans Pro"/>
                <w:sz w:val="23"/>
                <w:szCs w:val="23"/>
              </w:rPr>
            </w:pPr>
            <w:r w:rsidRPr="00194B31">
              <w:rPr>
                <w:rFonts w:ascii="PF Agora Sans Pro" w:hAnsi="PF Agora Sans Pro" w:cs="PF Agora Sans Pro"/>
                <w:sz w:val="23"/>
                <w:szCs w:val="23"/>
              </w:rPr>
              <w:t>Εξάλλου, διευρύνεται η κατηγορία των φοιτητικών εισιτηρίων, όπου επίσης ισχύουν μειωμένες τιμές, και καταλαμβάνει, εκτός των άλλων, σπουδαστές σε Ινστιτούτα Επαγγελματικής Κατάρτισης (ΙΕΚ), σε Σχολές Επαγγελματικής Κατάρτισης (ΣΕΚ), σε Σχολεία Δεύτερης Ευκαιρίας (ΣΔΕ) και σε Κέντρα Δια Βίου Μάθησης (ΚΔΒΜ).</w:t>
            </w:r>
          </w:p>
          <w:p w:rsidR="002157BC" w:rsidRPr="00194B31" w:rsidRDefault="002157BC" w:rsidP="00194B31">
            <w:pPr>
              <w:spacing w:after="120" w:line="320" w:lineRule="atLeast"/>
              <w:rPr>
                <w:rFonts w:ascii="PF Agora Sans Pro" w:hAnsi="PF Agora Sans Pro" w:cs="PF Agora Sans Pro"/>
                <w:b/>
                <w:bCs/>
                <w:sz w:val="23"/>
                <w:szCs w:val="23"/>
              </w:rPr>
            </w:pPr>
            <w:r w:rsidRPr="00194B31">
              <w:rPr>
                <w:rFonts w:ascii="PF Agora Sans Pro" w:hAnsi="PF Agora Sans Pro" w:cs="PF Agora Sans Pro"/>
                <w:b/>
                <w:bCs/>
                <w:sz w:val="23"/>
                <w:szCs w:val="23"/>
              </w:rPr>
              <w:t>Της τελευταίας στιγμής…</w:t>
            </w:r>
          </w:p>
          <w:p w:rsidR="002157BC" w:rsidRPr="00194B31" w:rsidRDefault="002157BC" w:rsidP="00194B31">
            <w:pPr>
              <w:spacing w:after="120" w:line="320" w:lineRule="atLeast"/>
              <w:jc w:val="both"/>
              <w:rPr>
                <w:rFonts w:ascii="PF Agora Sans Pro" w:hAnsi="PF Agora Sans Pro" w:cs="PF Agora Sans Pro"/>
                <w:sz w:val="23"/>
                <w:szCs w:val="23"/>
              </w:rPr>
            </w:pPr>
            <w:r w:rsidRPr="00194B31">
              <w:rPr>
                <w:rFonts w:ascii="PF Agora Sans Pro" w:hAnsi="PF Agora Sans Pro" w:cs="PF Agora Sans Pro"/>
                <w:sz w:val="23"/>
                <w:szCs w:val="23"/>
              </w:rPr>
              <w:t xml:space="preserve">Ταυτοχρόνως, για πρώτη φορά το Μέγαρο Μουσικής Θεσσαλονίκης εισάγει το θεσμό των </w:t>
            </w:r>
            <w:r w:rsidRPr="00194B31">
              <w:rPr>
                <w:rFonts w:ascii="PF Agora Sans Pro" w:hAnsi="PF Agora Sans Pro" w:cs="PF Agora Sans Pro"/>
                <w:b/>
                <w:bCs/>
                <w:sz w:val="23"/>
                <w:szCs w:val="23"/>
              </w:rPr>
              <w:t>εισιτηρίων τελευταίας στιγμής</w:t>
            </w:r>
            <w:r w:rsidRPr="00194B31">
              <w:rPr>
                <w:rFonts w:ascii="PF Agora Sans Pro" w:hAnsi="PF Agora Sans Pro" w:cs="PF Agora Sans Pro"/>
                <w:sz w:val="23"/>
                <w:szCs w:val="23"/>
              </w:rPr>
              <w:t xml:space="preserve">, όπως ήδη συμβαίνει σε πολλές χώρες της Ευρώπης, όπου λίγη ώρα πριν από την έναρξη κάθε εκδήλωσης προσφέρεται στους θεατές η ευκαιρία να παρακολουθήσουν με χαμηλό αντίτιμο συναυλίες, παραστάσεις όπερας και θεάτρου. </w:t>
            </w:r>
          </w:p>
          <w:p w:rsidR="002157BC" w:rsidRPr="00194B31" w:rsidRDefault="002157BC" w:rsidP="00194B31">
            <w:pPr>
              <w:spacing w:after="120" w:line="320" w:lineRule="atLeast"/>
              <w:contextualSpacing/>
              <w:jc w:val="both"/>
              <w:rPr>
                <w:rFonts w:ascii="PF Agora Sans Pro" w:eastAsia="Times New Roman" w:hAnsi="PF Agora Sans Pro" w:cs="Times New Roman"/>
                <w:sz w:val="23"/>
                <w:szCs w:val="23"/>
              </w:rPr>
            </w:pPr>
            <w:r w:rsidRPr="00194B31">
              <w:rPr>
                <w:rFonts w:ascii="PF Agora Sans Pro" w:eastAsia="Times New Roman" w:hAnsi="PF Agora Sans Pro" w:cs="Times New Roman"/>
                <w:sz w:val="23"/>
                <w:szCs w:val="23"/>
              </w:rPr>
              <w:t xml:space="preserve">Κατά το πρότυπο αυτό, ο ΟΜΜΘ θα διαθέτει τουλάχιστον δέκα (10) εισιτήρια με έκπτωση </w:t>
            </w:r>
            <w:r w:rsidRPr="00194B31">
              <w:rPr>
                <w:rFonts w:ascii="PF Agora Sans Pro" w:eastAsia="Times New Roman" w:hAnsi="PF Agora Sans Pro" w:cs="Times New Roman"/>
                <w:i/>
                <w:iCs/>
                <w:sz w:val="23"/>
                <w:szCs w:val="23"/>
              </w:rPr>
              <w:t>(στην τιμή του φοιτητικού εισιτηρίου).</w:t>
            </w:r>
            <w:r w:rsidRPr="00194B31">
              <w:rPr>
                <w:rFonts w:ascii="PF Agora Sans Pro" w:eastAsia="Times New Roman" w:hAnsi="PF Agora Sans Pro" w:cs="Times New Roman"/>
                <w:sz w:val="23"/>
                <w:szCs w:val="23"/>
              </w:rPr>
              <w:t xml:space="preserve"> Η διάθεση αυτών των εισιτηρίων θα γίνεται κατά την ημέρα της εκάστοτε παράστασης από τις πρωινές ώρες και με αυστηρή σειρά προτεραιότητας. Η προσφορά θα ισχύει μόνο για τις ίδιες παραγωγές του Μεγάρου Μουσικής και όχι για τις εκδηλώσεις τρίτων, που φιλοξενούνται στις εγκαταστάσεις του.</w:t>
            </w:r>
          </w:p>
          <w:p w:rsidR="002157BC" w:rsidRPr="00194B31" w:rsidRDefault="002157BC" w:rsidP="00194B31">
            <w:pPr>
              <w:spacing w:before="120" w:after="120" w:line="320" w:lineRule="atLeast"/>
              <w:contextualSpacing/>
              <w:jc w:val="both"/>
              <w:rPr>
                <w:rFonts w:ascii="PF Agora Sans Pro" w:eastAsia="Times New Roman" w:hAnsi="PF Agora Sans Pro" w:cs="Times New Roman"/>
                <w:sz w:val="23"/>
                <w:szCs w:val="23"/>
              </w:rPr>
            </w:pPr>
            <w:r w:rsidRPr="00194B31">
              <w:rPr>
                <w:rFonts w:ascii="PF Agora Sans Pro" w:eastAsia="Times New Roman" w:hAnsi="PF Agora Sans Pro" w:cs="Times New Roman"/>
                <w:sz w:val="23"/>
                <w:szCs w:val="23"/>
              </w:rPr>
              <w:t xml:space="preserve">  </w:t>
            </w:r>
          </w:p>
          <w:p w:rsidR="002157BC" w:rsidRPr="00194B31" w:rsidRDefault="002157BC" w:rsidP="00194B31">
            <w:pPr>
              <w:spacing w:after="120" w:line="320" w:lineRule="atLeast"/>
              <w:jc w:val="both"/>
              <w:rPr>
                <w:rFonts w:ascii="PF Agora Sans Pro" w:eastAsia="Times New Roman" w:hAnsi="PF Agora Sans Pro" w:cs="Times New Roman"/>
                <w:b/>
                <w:bCs/>
                <w:sz w:val="23"/>
                <w:szCs w:val="23"/>
              </w:rPr>
            </w:pPr>
            <w:r w:rsidRPr="00194B31">
              <w:rPr>
                <w:rFonts w:ascii="PF Agora Sans Pro" w:eastAsia="Times New Roman" w:hAnsi="PF Agora Sans Pro" w:cs="Times New Roman"/>
                <w:b/>
                <w:bCs/>
                <w:sz w:val="23"/>
                <w:szCs w:val="23"/>
              </w:rPr>
              <w:t xml:space="preserve">Για ανέργους, μαθητές και φοιτητές </w:t>
            </w:r>
          </w:p>
          <w:p w:rsidR="002157BC" w:rsidRPr="00194B31" w:rsidRDefault="002157BC" w:rsidP="00194B31">
            <w:pPr>
              <w:spacing w:after="120" w:line="320" w:lineRule="atLeast"/>
              <w:jc w:val="both"/>
              <w:rPr>
                <w:rFonts w:ascii="PF Agora Sans Pro" w:eastAsia="Times New Roman" w:hAnsi="PF Agora Sans Pro" w:cs="Times New Roman"/>
                <w:sz w:val="23"/>
                <w:szCs w:val="23"/>
              </w:rPr>
            </w:pPr>
            <w:r w:rsidRPr="00194B31">
              <w:rPr>
                <w:rFonts w:ascii="PF Agora Sans Pro" w:eastAsia="Times New Roman" w:hAnsi="PF Agora Sans Pro" w:cs="Times New Roman"/>
                <w:sz w:val="23"/>
                <w:szCs w:val="23"/>
              </w:rPr>
              <w:t xml:space="preserve">Αξίζει να σημειωθεί ότι εξακολουθούν να ισχύουν, όπως και κατά το παρελθόν, ειδικές τιμές για ανέργους </w:t>
            </w:r>
            <w:r w:rsidRPr="00194B31">
              <w:rPr>
                <w:rFonts w:ascii="PF Agora Sans Pro" w:eastAsia="Times New Roman" w:hAnsi="PF Agora Sans Pro" w:cs="Times New Roman"/>
                <w:i/>
                <w:iCs/>
                <w:sz w:val="23"/>
                <w:szCs w:val="23"/>
              </w:rPr>
              <w:t xml:space="preserve">(έκπτωση 35 έως 50%), </w:t>
            </w:r>
            <w:r w:rsidRPr="00194B31">
              <w:rPr>
                <w:rFonts w:ascii="PF Agora Sans Pro" w:eastAsia="Times New Roman" w:hAnsi="PF Agora Sans Pro" w:cs="Times New Roman"/>
                <w:sz w:val="23"/>
                <w:szCs w:val="23"/>
              </w:rPr>
              <w:t xml:space="preserve">κατόχους Κάρτας Πολιτισμού </w:t>
            </w:r>
            <w:r w:rsidRPr="00194B31">
              <w:rPr>
                <w:rFonts w:ascii="PF Agora Sans Pro" w:eastAsia="Times New Roman" w:hAnsi="PF Agora Sans Pro" w:cs="Times New Roman"/>
                <w:i/>
                <w:iCs/>
                <w:sz w:val="23"/>
                <w:szCs w:val="23"/>
              </w:rPr>
              <w:t>(δωρεάν εισιτήριο)</w:t>
            </w:r>
            <w:r w:rsidRPr="00194B31">
              <w:rPr>
                <w:rFonts w:ascii="PF Agora Sans Pro" w:eastAsia="Times New Roman" w:hAnsi="PF Agora Sans Pro" w:cs="Times New Roman"/>
                <w:sz w:val="23"/>
                <w:szCs w:val="23"/>
              </w:rPr>
              <w:t xml:space="preserve">, μέλη των Σωμάτων Ασφαλείας </w:t>
            </w:r>
            <w:r w:rsidRPr="00194B31">
              <w:rPr>
                <w:rFonts w:ascii="PF Agora Sans Pro" w:eastAsia="Times New Roman" w:hAnsi="PF Agora Sans Pro" w:cs="Times New Roman"/>
                <w:i/>
                <w:iCs/>
                <w:sz w:val="23"/>
                <w:szCs w:val="23"/>
              </w:rPr>
              <w:t>(έκπτωση 50% επί της  ζώνης εισιτηρίου)</w:t>
            </w:r>
            <w:r w:rsidRPr="00194B31">
              <w:rPr>
                <w:rFonts w:ascii="PF Agora Sans Pro" w:eastAsia="Times New Roman" w:hAnsi="PF Agora Sans Pro" w:cs="Times New Roman"/>
                <w:sz w:val="23"/>
                <w:szCs w:val="23"/>
              </w:rPr>
              <w:t xml:space="preserve">, μαθητές έως Γ΄ Λυκείου </w:t>
            </w:r>
            <w:r w:rsidRPr="00194B31">
              <w:rPr>
                <w:rFonts w:ascii="PF Agora Sans Pro" w:eastAsia="Times New Roman" w:hAnsi="PF Agora Sans Pro" w:cs="Times New Roman"/>
                <w:i/>
                <w:iCs/>
                <w:sz w:val="23"/>
                <w:szCs w:val="23"/>
              </w:rPr>
              <w:t>(έκπτωση 35 έως 50%)</w:t>
            </w:r>
            <w:r w:rsidRPr="00194B31">
              <w:rPr>
                <w:rFonts w:ascii="PF Agora Sans Pro" w:eastAsia="Times New Roman" w:hAnsi="PF Agora Sans Pro" w:cs="Times New Roman"/>
                <w:sz w:val="23"/>
                <w:szCs w:val="23"/>
              </w:rPr>
              <w:t xml:space="preserve">, φοιτητές </w:t>
            </w:r>
            <w:r w:rsidRPr="00194B31">
              <w:rPr>
                <w:rFonts w:ascii="PF Agora Sans Pro" w:eastAsia="Times New Roman" w:hAnsi="PF Agora Sans Pro" w:cs="Times New Roman"/>
                <w:i/>
                <w:iCs/>
                <w:sz w:val="23"/>
                <w:szCs w:val="23"/>
              </w:rPr>
              <w:t xml:space="preserve">(έκπτωση 35% έως 50%) </w:t>
            </w:r>
            <w:r w:rsidRPr="00194B31">
              <w:rPr>
                <w:rFonts w:ascii="PF Agora Sans Pro" w:eastAsia="Times New Roman" w:hAnsi="PF Agora Sans Pro" w:cs="Times New Roman"/>
                <w:sz w:val="23"/>
                <w:szCs w:val="23"/>
              </w:rPr>
              <w:t xml:space="preserve">και μέλη του προγράμματος </w:t>
            </w:r>
            <w:r w:rsidRPr="00194B31">
              <w:rPr>
                <w:rFonts w:ascii="PF Agora Sans Pro" w:eastAsia="Times New Roman" w:hAnsi="PF Agora Sans Pro" w:cs="Times New Roman"/>
                <w:sz w:val="23"/>
                <w:szCs w:val="23"/>
                <w:lang w:val="en-US"/>
              </w:rPr>
              <w:t>Miles</w:t>
            </w:r>
            <w:r w:rsidRPr="00194B31">
              <w:rPr>
                <w:rFonts w:ascii="PF Agora Sans Pro" w:eastAsia="Times New Roman" w:hAnsi="PF Agora Sans Pro" w:cs="Times New Roman"/>
                <w:sz w:val="23"/>
                <w:szCs w:val="23"/>
              </w:rPr>
              <w:t xml:space="preserve"> &amp; </w:t>
            </w:r>
            <w:r w:rsidRPr="00194B31">
              <w:rPr>
                <w:rFonts w:ascii="PF Agora Sans Pro" w:eastAsia="Times New Roman" w:hAnsi="PF Agora Sans Pro" w:cs="Times New Roman"/>
                <w:sz w:val="23"/>
                <w:szCs w:val="23"/>
                <w:lang w:val="en-US"/>
              </w:rPr>
              <w:t>Bonus</w:t>
            </w:r>
            <w:r w:rsidRPr="00194B31">
              <w:rPr>
                <w:rFonts w:ascii="PF Agora Sans Pro" w:eastAsia="Times New Roman" w:hAnsi="PF Agora Sans Pro" w:cs="Times New Roman"/>
                <w:sz w:val="23"/>
                <w:szCs w:val="23"/>
              </w:rPr>
              <w:t xml:space="preserve"> της </w:t>
            </w:r>
            <w:r w:rsidRPr="00194B31">
              <w:rPr>
                <w:rFonts w:ascii="PF Agora Sans Pro" w:eastAsia="Times New Roman" w:hAnsi="PF Agora Sans Pro" w:cs="Times New Roman"/>
                <w:sz w:val="23"/>
                <w:szCs w:val="23"/>
                <w:lang w:val="en-US"/>
              </w:rPr>
              <w:t>Aegean</w:t>
            </w:r>
            <w:r w:rsidRPr="00194B31">
              <w:rPr>
                <w:rFonts w:ascii="PF Agora Sans Pro" w:eastAsia="Times New Roman" w:hAnsi="PF Agora Sans Pro" w:cs="Times New Roman"/>
                <w:sz w:val="23"/>
                <w:szCs w:val="23"/>
              </w:rPr>
              <w:t xml:space="preserve"> </w:t>
            </w:r>
            <w:r w:rsidRPr="00194B31">
              <w:rPr>
                <w:rFonts w:ascii="PF Agora Sans Pro" w:eastAsia="Times New Roman" w:hAnsi="PF Agora Sans Pro" w:cs="Times New Roman"/>
                <w:sz w:val="23"/>
                <w:szCs w:val="23"/>
                <w:lang w:val="en-US"/>
              </w:rPr>
              <w:t>Airlines</w:t>
            </w:r>
            <w:r w:rsidRPr="00194B31">
              <w:rPr>
                <w:rFonts w:ascii="PF Agora Sans Pro" w:eastAsia="Times New Roman" w:hAnsi="PF Agora Sans Pro" w:cs="Times New Roman"/>
                <w:sz w:val="23"/>
                <w:szCs w:val="23"/>
              </w:rPr>
              <w:t xml:space="preserve"> (10% έως 20% σε παραγωγές του ΟΜΜΘ). Τέλος, συνεχίζουν να προσφέρονται ομαδικά εισιτήρια μειωμένης τιμής σε σχολεία, συλλόγους και οργανωμένους φορείς, αναλόγως της πολιτικής κάθε παράστασης.</w:t>
            </w:r>
          </w:p>
          <w:p w:rsidR="002157BC" w:rsidRPr="00194B31" w:rsidRDefault="002157BC" w:rsidP="00194B31">
            <w:pPr>
              <w:spacing w:after="120" w:line="320" w:lineRule="atLeast"/>
              <w:jc w:val="center"/>
              <w:rPr>
                <w:rFonts w:ascii="PF Agora Sans Pro" w:hAnsi="PF Agora Sans Pro" w:cs="PF Agora Sans Pro"/>
                <w:b/>
                <w:bCs/>
                <w:sz w:val="23"/>
                <w:szCs w:val="23"/>
              </w:rPr>
            </w:pPr>
            <w:r w:rsidRPr="00194B31">
              <w:rPr>
                <w:rFonts w:ascii="PF Agora Sans Pro" w:eastAsia="Times New Roman" w:hAnsi="PF Agora Sans Pro" w:cs="Times New Roman"/>
                <w:b/>
                <w:bCs/>
                <w:sz w:val="23"/>
                <w:szCs w:val="23"/>
              </w:rPr>
              <w:t>###</w:t>
            </w:r>
          </w:p>
        </w:tc>
      </w:tr>
      <w:tr w:rsidR="002157BC" w:rsidRPr="00194B31">
        <w:trPr>
          <w:trHeight w:val="850"/>
        </w:trPr>
        <w:tc>
          <w:tcPr>
            <w:tcW w:w="3485" w:type="dxa"/>
          </w:tcPr>
          <w:p w:rsidR="002157BC" w:rsidRPr="00194B31" w:rsidRDefault="002157BC" w:rsidP="00194B31">
            <w:pPr>
              <w:spacing w:line="192" w:lineRule="auto"/>
              <w:ind w:firstLine="425"/>
              <w:jc w:val="both"/>
              <w:rPr>
                <w:rFonts w:cs="Times New Roman"/>
              </w:rPr>
            </w:pPr>
          </w:p>
        </w:tc>
        <w:tc>
          <w:tcPr>
            <w:tcW w:w="8050" w:type="dxa"/>
            <w:gridSpan w:val="2"/>
            <w:vMerge/>
          </w:tcPr>
          <w:p w:rsidR="002157BC" w:rsidRPr="00194B31" w:rsidRDefault="002157BC" w:rsidP="00C60930">
            <w:pPr>
              <w:rPr>
                <w:rFonts w:cs="Times New Roman"/>
              </w:rPr>
            </w:pPr>
          </w:p>
        </w:tc>
      </w:tr>
      <w:tr w:rsidR="002157BC" w:rsidRPr="00194B31">
        <w:trPr>
          <w:trHeight w:val="8473"/>
        </w:trPr>
        <w:tc>
          <w:tcPr>
            <w:tcW w:w="3485" w:type="dxa"/>
          </w:tcPr>
          <w:p w:rsidR="002157BC" w:rsidRPr="00194B31" w:rsidRDefault="002157BC" w:rsidP="00194B31">
            <w:pPr>
              <w:ind w:firstLine="426"/>
              <w:rPr>
                <w:rFonts w:cs="Times New Roman"/>
              </w:rPr>
            </w:pPr>
          </w:p>
        </w:tc>
        <w:tc>
          <w:tcPr>
            <w:tcW w:w="8050" w:type="dxa"/>
            <w:gridSpan w:val="2"/>
            <w:vMerge/>
          </w:tcPr>
          <w:p w:rsidR="002157BC" w:rsidRPr="00194B31" w:rsidRDefault="002157BC" w:rsidP="00C60930">
            <w:pPr>
              <w:rPr>
                <w:rFonts w:cs="Times New Roman"/>
              </w:rPr>
            </w:pPr>
          </w:p>
        </w:tc>
      </w:tr>
      <w:tr w:rsidR="002157BC" w:rsidRPr="00194B31">
        <w:trPr>
          <w:trHeight w:val="569"/>
        </w:trPr>
        <w:tc>
          <w:tcPr>
            <w:tcW w:w="3485" w:type="dxa"/>
          </w:tcPr>
          <w:p w:rsidR="002157BC" w:rsidRPr="00194B31" w:rsidRDefault="002157BC" w:rsidP="00194B31">
            <w:pPr>
              <w:spacing w:line="192" w:lineRule="auto"/>
              <w:ind w:firstLine="425"/>
              <w:rPr>
                <w:rFonts w:ascii="PFAgoraSansPro-Black" w:hAnsi="PFAgoraSansPro-Black" w:cs="PFAgoraSansPro-Black"/>
                <w:color w:val="800000"/>
                <w:sz w:val="16"/>
                <w:szCs w:val="16"/>
              </w:rPr>
            </w:pPr>
            <w:r w:rsidRPr="00194B31">
              <w:rPr>
                <w:rFonts w:ascii="PFAgoraSansPro-Black Greek" w:hAnsi="PFAgoraSansPro-Black Greek" w:cs="PFAgoraSansPro-Black Greek"/>
                <w:color w:val="800000"/>
                <w:sz w:val="16"/>
                <w:szCs w:val="16"/>
              </w:rPr>
              <w:t xml:space="preserve">ΜΕΓΑΡΟ ΜΟΥΣΙΚΗΣ </w:t>
            </w:r>
          </w:p>
          <w:p w:rsidR="002157BC" w:rsidRPr="00194B31" w:rsidRDefault="002157BC" w:rsidP="00194B31">
            <w:pPr>
              <w:spacing w:line="192" w:lineRule="auto"/>
              <w:ind w:firstLine="425"/>
              <w:rPr>
                <w:rFonts w:cs="Times New Roman"/>
              </w:rPr>
            </w:pPr>
            <w:r w:rsidRPr="00194B31">
              <w:rPr>
                <w:rFonts w:ascii="PFAgoraSansPro-Black Greek" w:hAnsi="PFAgoraSansPro-Black Greek" w:cs="PFAgoraSansPro-Black Greek"/>
                <w:color w:val="800000"/>
                <w:sz w:val="16"/>
                <w:szCs w:val="16"/>
              </w:rPr>
              <w:t>ΘΕΣΣΑΛΟΝΙΚΗΣ</w:t>
            </w:r>
          </w:p>
        </w:tc>
        <w:tc>
          <w:tcPr>
            <w:tcW w:w="8050" w:type="dxa"/>
            <w:gridSpan w:val="2"/>
            <w:vMerge/>
          </w:tcPr>
          <w:p w:rsidR="002157BC" w:rsidRPr="00194B31" w:rsidRDefault="002157BC" w:rsidP="00C60930">
            <w:pPr>
              <w:rPr>
                <w:rFonts w:cs="Times New Roman"/>
              </w:rPr>
            </w:pPr>
          </w:p>
        </w:tc>
      </w:tr>
      <w:tr w:rsidR="002157BC" w:rsidRPr="00F732B1">
        <w:trPr>
          <w:trHeight w:val="1143"/>
        </w:trPr>
        <w:tc>
          <w:tcPr>
            <w:tcW w:w="3485" w:type="dxa"/>
          </w:tcPr>
          <w:p w:rsidR="002157BC" w:rsidRPr="00194B31" w:rsidRDefault="002157BC" w:rsidP="00194B31">
            <w:pPr>
              <w:spacing w:line="192" w:lineRule="auto"/>
              <w:ind w:firstLine="425"/>
              <w:rPr>
                <w:rFonts w:ascii="PFAgoraSansPro-Regular" w:hAnsi="PFAgoraSansPro-Regular" w:cs="PFAgoraSansPro-Regular"/>
                <w:sz w:val="16"/>
                <w:szCs w:val="16"/>
              </w:rPr>
            </w:pPr>
            <w:r w:rsidRPr="00194B31">
              <w:rPr>
                <w:rFonts w:ascii="PFAgoraSansPro-Regular Greek" w:hAnsi="PFAgoraSansPro-Regular Greek" w:cs="PFAgoraSansPro-Regular Greek"/>
                <w:sz w:val="16"/>
                <w:szCs w:val="16"/>
              </w:rPr>
              <w:t xml:space="preserve">25ης Μαρτίου &amp; Παραλία </w:t>
            </w:r>
          </w:p>
          <w:p w:rsidR="002157BC" w:rsidRPr="00194B31" w:rsidRDefault="002157BC" w:rsidP="00194B31">
            <w:pPr>
              <w:spacing w:line="192" w:lineRule="auto"/>
              <w:ind w:firstLine="425"/>
              <w:rPr>
                <w:rFonts w:ascii="PFAgoraSansPro-Regular" w:hAnsi="PFAgoraSansPro-Regular" w:cs="PFAgoraSansPro-Regular"/>
                <w:sz w:val="16"/>
                <w:szCs w:val="16"/>
              </w:rPr>
            </w:pPr>
            <w:r w:rsidRPr="00194B31">
              <w:rPr>
                <w:rFonts w:ascii="PFAgoraSansPro-Regular Greek" w:hAnsi="PFAgoraSansPro-Regular Greek" w:cs="PFAgoraSansPro-Regular Greek"/>
                <w:sz w:val="16"/>
                <w:szCs w:val="16"/>
              </w:rPr>
              <w:t>546 46 Θεσσαλονίκη</w:t>
            </w:r>
          </w:p>
          <w:p w:rsidR="002157BC" w:rsidRPr="00F732B1" w:rsidRDefault="002157BC" w:rsidP="00194B31">
            <w:pPr>
              <w:spacing w:line="192" w:lineRule="auto"/>
              <w:ind w:firstLine="425"/>
              <w:rPr>
                <w:rFonts w:ascii="PFAgoraSansPro-Regular" w:hAnsi="PFAgoraSansPro-Regular" w:cs="PFAgoraSansPro-Regular"/>
                <w:sz w:val="16"/>
                <w:szCs w:val="16"/>
                <w:lang w:val="de-DE"/>
              </w:rPr>
            </w:pPr>
            <w:r w:rsidRPr="00194B31">
              <w:rPr>
                <w:rFonts w:ascii="PFAgoraSansPro-Regular Greek" w:hAnsi="PFAgoraSansPro-Regular Greek" w:cs="PFAgoraSansPro-Regular Greek"/>
                <w:sz w:val="16"/>
                <w:szCs w:val="16"/>
              </w:rPr>
              <w:t xml:space="preserve">Τ: 2310. </w:t>
            </w:r>
            <w:r w:rsidRPr="00F732B1">
              <w:rPr>
                <w:rFonts w:ascii="PFAgoraSansPro-Regular" w:hAnsi="PFAgoraSansPro-Regular" w:cs="PFAgoraSansPro-Regular"/>
                <w:sz w:val="16"/>
                <w:szCs w:val="16"/>
                <w:lang w:val="de-DE"/>
              </w:rPr>
              <w:t>895.800</w:t>
            </w:r>
          </w:p>
          <w:p w:rsidR="002157BC" w:rsidRPr="00F732B1" w:rsidRDefault="002157BC" w:rsidP="00194B31">
            <w:pPr>
              <w:spacing w:line="192" w:lineRule="auto"/>
              <w:ind w:firstLine="425"/>
              <w:rPr>
                <w:rFonts w:ascii="PFAgoraSansPro-Regular" w:hAnsi="PFAgoraSansPro-Regular" w:cs="PFAgoraSansPro-Regular"/>
                <w:sz w:val="16"/>
                <w:szCs w:val="16"/>
                <w:lang w:val="de-DE"/>
              </w:rPr>
            </w:pPr>
            <w:r w:rsidRPr="00F732B1">
              <w:rPr>
                <w:rFonts w:ascii="PFAgoraSansPro-Regular" w:hAnsi="PFAgoraSansPro-Regular" w:cs="PFAgoraSansPro-Regular"/>
                <w:sz w:val="16"/>
                <w:szCs w:val="16"/>
                <w:lang w:val="de-DE"/>
              </w:rPr>
              <w:t>E: info@ tch.gr</w:t>
            </w:r>
          </w:p>
          <w:p w:rsidR="002157BC" w:rsidRPr="00F732B1" w:rsidRDefault="002157BC" w:rsidP="00194B31">
            <w:pPr>
              <w:ind w:firstLine="425"/>
              <w:rPr>
                <w:rFonts w:cs="Times New Roman"/>
                <w:color w:val="7A312C"/>
                <w:lang w:val="de-DE"/>
              </w:rPr>
            </w:pPr>
            <w:hyperlink r:id="rId19" w:history="1">
              <w:r w:rsidRPr="00F732B1">
                <w:rPr>
                  <w:rStyle w:val="Hyperlink"/>
                  <w:rFonts w:ascii="PFAgoraSansPro-Bold" w:hAnsi="PFAgoraSansPro-Bold" w:cs="PFAgoraSansPro-Bold"/>
                  <w:color w:val="7A312C"/>
                  <w:sz w:val="16"/>
                  <w:szCs w:val="16"/>
                  <w:lang w:val="de-DE"/>
                </w:rPr>
                <w:t>www.tch.gr</w:t>
              </w:r>
            </w:hyperlink>
          </w:p>
        </w:tc>
        <w:tc>
          <w:tcPr>
            <w:tcW w:w="8050" w:type="dxa"/>
            <w:gridSpan w:val="2"/>
            <w:vMerge/>
          </w:tcPr>
          <w:p w:rsidR="002157BC" w:rsidRPr="00F732B1" w:rsidRDefault="002157BC" w:rsidP="00C60930">
            <w:pPr>
              <w:rPr>
                <w:rFonts w:cs="Times New Roman"/>
                <w:lang w:val="de-DE"/>
              </w:rPr>
            </w:pPr>
          </w:p>
        </w:tc>
      </w:tr>
      <w:tr w:rsidR="002157BC" w:rsidRPr="00F732B1">
        <w:trPr>
          <w:trHeight w:val="526"/>
        </w:trPr>
        <w:tc>
          <w:tcPr>
            <w:tcW w:w="3485" w:type="dxa"/>
            <w:vAlign w:val="bottom"/>
          </w:tcPr>
          <w:p w:rsidR="002157BC" w:rsidRPr="00194B31" w:rsidRDefault="002157BC" w:rsidP="00194B31">
            <w:pPr>
              <w:ind w:firstLine="426"/>
              <w:rPr>
                <w:rFonts w:ascii="PFAgoraSansPro-Bold" w:hAnsi="PFAgoraSansPro-Bold" w:cs="PFAgoraSansPro-Bold"/>
                <w:color w:val="7A312C"/>
                <w:sz w:val="12"/>
                <w:szCs w:val="12"/>
                <w:lang w:val="en-US"/>
              </w:rPr>
            </w:pPr>
            <w:r w:rsidRPr="00F732B1">
              <w:rPr>
                <w:rFonts w:ascii="PFAgoraSansPro-Bold" w:hAnsi="PFAgoraSansPro-Bold" w:cs="PFAgoraSansPro-Bold"/>
                <w:color w:val="7A312C"/>
                <w:sz w:val="12"/>
                <w:szCs w:val="12"/>
                <w:lang w:val="de-DE"/>
              </w:rPr>
              <w:t xml:space="preserve"> </w:t>
            </w:r>
            <w:r w:rsidRPr="00194B31">
              <w:rPr>
                <w:rFonts w:ascii="PFAgoraSansPro-Bold" w:hAnsi="PFAgoraSansPro-Bold" w:cs="PFAgoraSansPro-Bold"/>
                <w:noProof/>
                <w:color w:val="7A312C"/>
                <w:sz w:val="12"/>
                <w:szCs w:val="12"/>
                <w:lang w:eastAsia="el-GR"/>
              </w:rPr>
              <w:pict>
                <v:shape id="_x0000_i1030" type="#_x0000_t75" style="width:3pt;height:4.8pt;visibility:visible">
                  <v:imagedata r:id="rId11" o:title=""/>
                </v:shape>
              </w:pict>
            </w:r>
            <w:r w:rsidRPr="00194B31">
              <w:rPr>
                <w:rFonts w:ascii="PFAgoraSansPro-Bold" w:hAnsi="PFAgoraSansPro-Bold" w:cs="PFAgoraSansPro-Bold"/>
                <w:color w:val="7A312C"/>
                <w:sz w:val="12"/>
                <w:szCs w:val="12"/>
                <w:lang w:val="en-US"/>
              </w:rPr>
              <w:t xml:space="preserve"> </w:t>
            </w:r>
            <w:hyperlink r:id="rId20" w:history="1">
              <w:r w:rsidRPr="00194B31">
                <w:rPr>
                  <w:rStyle w:val="Hyperlink"/>
                  <w:rFonts w:ascii="PFAgoraSansPro-Bold" w:hAnsi="PFAgoraSansPro-Bold" w:cs="PFAgoraSansPro-Bold"/>
                  <w:color w:val="7A312C"/>
                  <w:sz w:val="12"/>
                  <w:szCs w:val="12"/>
                  <w:lang w:val="en-US"/>
                </w:rPr>
                <w:t>MegaroMousikisThessalonikis</w:t>
              </w:r>
            </w:hyperlink>
          </w:p>
          <w:p w:rsidR="002157BC" w:rsidRPr="00194B31" w:rsidRDefault="002157BC" w:rsidP="00194B31">
            <w:pPr>
              <w:ind w:firstLine="426"/>
              <w:rPr>
                <w:rFonts w:ascii="PFAgoraSansPro-Bold" w:hAnsi="PFAgoraSansPro-Bold" w:cs="PFAgoraSansPro-Bold"/>
                <w:color w:val="7A312C"/>
                <w:sz w:val="12"/>
                <w:szCs w:val="12"/>
                <w:lang w:val="en-US"/>
              </w:rPr>
            </w:pPr>
            <w:r w:rsidRPr="00194B31">
              <w:rPr>
                <w:rFonts w:cs="Times New Roman"/>
                <w:noProof/>
                <w:lang w:eastAsia="el-GR"/>
              </w:rPr>
              <w:pict>
                <v:shape id="Picture 13" o:spid="_x0000_i1031" type="#_x0000_t75" style="width:5.4pt;height:4.2pt;visibility:visible">
                  <v:imagedata r:id="rId13" o:title=""/>
                </v:shape>
              </w:pict>
            </w:r>
            <w:r w:rsidRPr="00194B31">
              <w:rPr>
                <w:rFonts w:ascii="PFAgoraSansPro-Bold" w:hAnsi="PFAgoraSansPro-Bold" w:cs="PFAgoraSansPro-Bold"/>
                <w:color w:val="7A312C"/>
                <w:sz w:val="12"/>
                <w:szCs w:val="12"/>
                <w:lang w:val="en-US"/>
              </w:rPr>
              <w:t xml:space="preserve"> </w:t>
            </w:r>
            <w:hyperlink r:id="rId21" w:history="1">
              <w:r w:rsidRPr="00194B31">
                <w:rPr>
                  <w:rStyle w:val="Hyperlink"/>
                  <w:rFonts w:ascii="PFAgoraSansPro-Bold" w:hAnsi="PFAgoraSansPro-Bold" w:cs="PFAgoraSansPro-Bold"/>
                  <w:color w:val="7A312C"/>
                  <w:sz w:val="12"/>
                  <w:szCs w:val="12"/>
                  <w:lang w:val="en-US"/>
                </w:rPr>
                <w:t>@megarosalonica</w:t>
              </w:r>
            </w:hyperlink>
          </w:p>
          <w:p w:rsidR="002157BC" w:rsidRPr="00194B31" w:rsidRDefault="002157BC" w:rsidP="00194B31">
            <w:pPr>
              <w:ind w:firstLine="426"/>
              <w:rPr>
                <w:rFonts w:ascii="PFAgoraSansPro-Bold" w:hAnsi="PFAgoraSansPro-Bold" w:cs="PFAgoraSansPro-Bold"/>
                <w:color w:val="7A312C"/>
                <w:sz w:val="12"/>
                <w:szCs w:val="12"/>
                <w:lang w:val="en-US"/>
              </w:rPr>
            </w:pPr>
            <w:r w:rsidRPr="00194B31">
              <w:rPr>
                <w:rFonts w:ascii="PFAgoraSansPro-Bold" w:hAnsi="PFAgoraSansPro-Bold" w:cs="PFAgoraSansPro-Bold"/>
                <w:noProof/>
                <w:color w:val="7A312C"/>
                <w:sz w:val="12"/>
                <w:szCs w:val="12"/>
                <w:lang w:eastAsia="el-GR"/>
              </w:rPr>
              <w:pict>
                <v:shape id="Picture 14" o:spid="_x0000_i1032" type="#_x0000_t75" style="width:5.4pt;height:5.4pt;visibility:visible">
                  <v:imagedata r:id="rId15" o:title=""/>
                </v:shape>
              </w:pict>
            </w:r>
            <w:r w:rsidRPr="00194B31">
              <w:rPr>
                <w:rFonts w:ascii="PFAgoraSansPro-Bold" w:hAnsi="PFAgoraSansPro-Bold" w:cs="PFAgoraSansPro-Bold"/>
                <w:color w:val="7A312C"/>
                <w:sz w:val="12"/>
                <w:szCs w:val="12"/>
                <w:lang w:val="en-US"/>
              </w:rPr>
              <w:t xml:space="preserve"> </w:t>
            </w:r>
            <w:hyperlink r:id="rId22" w:history="1">
              <w:r w:rsidRPr="00194B31">
                <w:rPr>
                  <w:rStyle w:val="Hyperlink"/>
                  <w:rFonts w:ascii="PFAgoraSansPro-Bold" w:hAnsi="PFAgoraSansPro-Bold" w:cs="PFAgoraSansPro-Bold"/>
                  <w:color w:val="7A312C"/>
                  <w:sz w:val="12"/>
                  <w:szCs w:val="12"/>
                  <w:lang w:val="en-US"/>
                </w:rPr>
                <w:t>megarosalonica</w:t>
              </w:r>
            </w:hyperlink>
          </w:p>
          <w:p w:rsidR="002157BC" w:rsidRPr="00194B31" w:rsidRDefault="002157BC" w:rsidP="00194B31">
            <w:pPr>
              <w:ind w:firstLine="426"/>
              <w:rPr>
                <w:rFonts w:ascii="PFAgoraSansPro-Bold" w:hAnsi="PFAgoraSansPro-Bold" w:cs="PFAgoraSansPro-Bold"/>
                <w:color w:val="7A312C"/>
                <w:sz w:val="12"/>
                <w:szCs w:val="12"/>
                <w:lang w:val="en-US"/>
              </w:rPr>
            </w:pPr>
            <w:r w:rsidRPr="00194B31">
              <w:rPr>
                <w:rFonts w:ascii="PFAgoraSansPro-Bold" w:hAnsi="PFAgoraSansPro-Bold" w:cs="PFAgoraSansPro-Bold"/>
                <w:noProof/>
                <w:color w:val="7A312C"/>
                <w:sz w:val="12"/>
                <w:szCs w:val="12"/>
                <w:lang w:eastAsia="el-GR"/>
              </w:rPr>
              <w:pict>
                <v:shape id="Picture 15" o:spid="_x0000_i1033" type="#_x0000_t75" style="width:6pt;height:7.2pt;visibility:visible">
                  <v:imagedata r:id="rId17" o:title=""/>
                </v:shape>
              </w:pict>
            </w:r>
            <w:r w:rsidRPr="00194B31">
              <w:rPr>
                <w:rFonts w:ascii="PFAgoraSansPro-Bold" w:hAnsi="PFAgoraSansPro-Bold" w:cs="PFAgoraSansPro-Bold"/>
                <w:color w:val="7A312C"/>
                <w:sz w:val="12"/>
                <w:szCs w:val="12"/>
                <w:lang w:val="en-US"/>
              </w:rPr>
              <w:t xml:space="preserve"> </w:t>
            </w:r>
            <w:hyperlink r:id="rId23" w:history="1">
              <w:r w:rsidRPr="00194B31">
                <w:rPr>
                  <w:rStyle w:val="Hyperlink"/>
                  <w:rFonts w:ascii="PFAgoraSansPro-Bold" w:hAnsi="PFAgoraSansPro-Bold" w:cs="PFAgoraSansPro-Bold"/>
                  <w:color w:val="7A312C"/>
                  <w:sz w:val="12"/>
                  <w:szCs w:val="12"/>
                  <w:lang w:val="en-US"/>
                </w:rPr>
                <w:t>Thessaloniki Concert Hall Organisation</w:t>
              </w:r>
            </w:hyperlink>
          </w:p>
        </w:tc>
        <w:tc>
          <w:tcPr>
            <w:tcW w:w="8050" w:type="dxa"/>
            <w:gridSpan w:val="2"/>
            <w:vMerge/>
            <w:tcBorders>
              <w:bottom w:val="single" w:sz="36" w:space="0" w:color="7A312C"/>
            </w:tcBorders>
          </w:tcPr>
          <w:p w:rsidR="002157BC" w:rsidRPr="00194B31" w:rsidRDefault="002157BC" w:rsidP="00C60930">
            <w:pPr>
              <w:rPr>
                <w:rFonts w:cs="Times New Roman"/>
                <w:sz w:val="20"/>
                <w:szCs w:val="20"/>
                <w:lang w:val="en-US"/>
              </w:rPr>
            </w:pPr>
          </w:p>
        </w:tc>
      </w:tr>
      <w:tr w:rsidR="002157BC" w:rsidRPr="00194B31">
        <w:trPr>
          <w:trHeight w:val="73"/>
        </w:trPr>
        <w:tc>
          <w:tcPr>
            <w:tcW w:w="3485" w:type="dxa"/>
          </w:tcPr>
          <w:p w:rsidR="002157BC" w:rsidRPr="00194B31" w:rsidRDefault="002157BC" w:rsidP="00194B31">
            <w:pPr>
              <w:ind w:firstLine="426"/>
              <w:rPr>
                <w:rFonts w:cs="Times New Roman"/>
                <w:lang w:val="en-US"/>
              </w:rPr>
            </w:pPr>
          </w:p>
        </w:tc>
        <w:tc>
          <w:tcPr>
            <w:tcW w:w="4760" w:type="dxa"/>
            <w:tcBorders>
              <w:top w:val="single" w:sz="36" w:space="0" w:color="7A312C"/>
            </w:tcBorders>
          </w:tcPr>
          <w:p w:rsidR="002157BC" w:rsidRPr="00194B31" w:rsidRDefault="002157BC" w:rsidP="00C60930">
            <w:pPr>
              <w:rPr>
                <w:rFonts w:cs="Times New Roman"/>
                <w:lang w:val="en-US"/>
              </w:rPr>
            </w:pPr>
          </w:p>
        </w:tc>
        <w:tc>
          <w:tcPr>
            <w:tcW w:w="3290" w:type="dxa"/>
            <w:tcBorders>
              <w:top w:val="single" w:sz="36" w:space="0" w:color="7A312C"/>
            </w:tcBorders>
          </w:tcPr>
          <w:p w:rsidR="002157BC" w:rsidRPr="00194B31" w:rsidRDefault="002157BC" w:rsidP="00194B31">
            <w:pPr>
              <w:jc w:val="right"/>
              <w:rPr>
                <w:rFonts w:cs="Times New Roman"/>
              </w:rPr>
            </w:pPr>
            <w:r w:rsidRPr="00194B31">
              <w:rPr>
                <w:rFonts w:ascii="PFAgoraSansPro-Regular" w:hAnsi="PFAgoraSansPro-Regular" w:cs="PFAgoraSansPro-Regular"/>
                <w:sz w:val="16"/>
                <w:szCs w:val="16"/>
              </w:rPr>
              <w:t>2</w:t>
            </w:r>
          </w:p>
        </w:tc>
      </w:tr>
    </w:tbl>
    <w:p w:rsidR="002157BC" w:rsidRDefault="002157BC" w:rsidP="009A15DB">
      <w:pPr>
        <w:rPr>
          <w:rFonts w:cs="Times New Roman"/>
        </w:rPr>
      </w:pPr>
    </w:p>
    <w:sectPr w:rsidR="002157BC" w:rsidSect="005235C1">
      <w:pgSz w:w="11900" w:h="16840"/>
      <w:pgMar w:top="0" w:right="0" w:bottom="0"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7BC" w:rsidRDefault="002157BC" w:rsidP="00C60930">
      <w:pPr>
        <w:rPr>
          <w:rFonts w:cs="Times New Roman"/>
        </w:rPr>
      </w:pPr>
      <w:r>
        <w:rPr>
          <w:rFonts w:cs="Times New Roman"/>
        </w:rPr>
        <w:separator/>
      </w:r>
    </w:p>
  </w:endnote>
  <w:endnote w:type="continuationSeparator" w:id="0">
    <w:p w:rsidR="002157BC" w:rsidRDefault="002157BC" w:rsidP="00C6093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PFAgoraSansPro-Black Greek">
    <w:panose1 w:val="00000000000000000000"/>
    <w:charset w:val="A1"/>
    <w:family w:val="auto"/>
    <w:notTrueType/>
    <w:pitch w:val="variable"/>
    <w:sig w:usb0="00000081" w:usb1="00000000" w:usb2="00000000" w:usb3="00000000" w:csb0="00000008" w:csb1="00000000"/>
  </w:font>
  <w:font w:name="PFAgoraSansPro-Black">
    <w:altName w:val="Candara"/>
    <w:panose1 w:val="00000000000000000000"/>
    <w:charset w:val="00"/>
    <w:family w:val="auto"/>
    <w:notTrueType/>
    <w:pitch w:val="variable"/>
    <w:sig w:usb0="00000003" w:usb1="00000000" w:usb2="00000000" w:usb3="00000000" w:csb0="00000001" w:csb1="00000000"/>
  </w:font>
  <w:font w:name="PFAgoraSansPro-Regular Greek">
    <w:panose1 w:val="00000000000000000000"/>
    <w:charset w:val="A1"/>
    <w:family w:val="auto"/>
    <w:notTrueType/>
    <w:pitch w:val="variable"/>
    <w:sig w:usb0="00000081" w:usb1="00000000" w:usb2="00000000" w:usb3="00000000" w:csb0="00000008" w:csb1="00000000"/>
  </w:font>
  <w:font w:name="PFAgoraSansPro-Regular">
    <w:altName w:val="Candara"/>
    <w:panose1 w:val="00000000000000000000"/>
    <w:charset w:val="00"/>
    <w:family w:val="auto"/>
    <w:notTrueType/>
    <w:pitch w:val="variable"/>
    <w:sig w:usb0="00000003" w:usb1="00000000" w:usb2="00000000" w:usb3="00000000" w:csb0="00000001" w:csb1="00000000"/>
  </w:font>
  <w:font w:name="PF Agora Sans Pro">
    <w:altName w:val="Candara"/>
    <w:panose1 w:val="00000000000000000000"/>
    <w:charset w:val="A1"/>
    <w:family w:val="auto"/>
    <w:notTrueType/>
    <w:pitch w:val="variable"/>
    <w:sig w:usb0="00000083" w:usb1="00000000" w:usb2="00000000" w:usb3="00000000" w:csb0="00000009" w:csb1="00000000"/>
  </w:font>
  <w:font w:name="Arial">
    <w:panose1 w:val="020B0604020202020204"/>
    <w:charset w:val="A1"/>
    <w:family w:val="swiss"/>
    <w:pitch w:val="variable"/>
    <w:sig w:usb0="E0002AFF" w:usb1="C0007843" w:usb2="00000009" w:usb3="00000000" w:csb0="000001FF" w:csb1="00000000"/>
  </w:font>
  <w:font w:name="PFAgoraSansPro-Bold Greek">
    <w:panose1 w:val="00000000000000000000"/>
    <w:charset w:val="A1"/>
    <w:family w:val="auto"/>
    <w:notTrueType/>
    <w:pitch w:val="variable"/>
    <w:sig w:usb0="00000081" w:usb1="00000000" w:usb2="00000000" w:usb3="00000000" w:csb0="00000008" w:csb1="00000000"/>
  </w:font>
  <w:font w:name="PFAgoraSansPro-Bold">
    <w:altName w:val="Segoe UI Semibold"/>
    <w:panose1 w:val="00000000000000000000"/>
    <w:charset w:val="00"/>
    <w:family w:val="auto"/>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7BC" w:rsidRDefault="002157BC" w:rsidP="00C60930">
      <w:pPr>
        <w:rPr>
          <w:rFonts w:cs="Times New Roman"/>
        </w:rPr>
      </w:pPr>
      <w:r>
        <w:rPr>
          <w:rFonts w:cs="Times New Roman"/>
        </w:rPr>
        <w:separator/>
      </w:r>
    </w:p>
  </w:footnote>
  <w:footnote w:type="continuationSeparator" w:id="0">
    <w:p w:rsidR="002157BC" w:rsidRDefault="002157BC" w:rsidP="00C60930">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56F7E"/>
    <w:multiLevelType w:val="hybridMultilevel"/>
    <w:tmpl w:val="2E864E32"/>
    <w:lvl w:ilvl="0" w:tplc="04080005">
      <w:start w:val="1"/>
      <w:numFmt w:val="bullet"/>
      <w:lvlText w:val=""/>
      <w:lvlJc w:val="left"/>
      <w:pPr>
        <w:ind w:left="360" w:hanging="360"/>
      </w:pPr>
      <w:rPr>
        <w:rFonts w:ascii="Wingdings" w:hAnsi="Wingdings" w:cs="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cs="Wingdings" w:hint="default"/>
      </w:rPr>
    </w:lvl>
    <w:lvl w:ilvl="3" w:tplc="04080001" w:tentative="1">
      <w:start w:val="1"/>
      <w:numFmt w:val="bullet"/>
      <w:lvlText w:val=""/>
      <w:lvlJc w:val="left"/>
      <w:pPr>
        <w:ind w:left="2520" w:hanging="360"/>
      </w:pPr>
      <w:rPr>
        <w:rFonts w:ascii="Symbol" w:hAnsi="Symbol" w:cs="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15DB"/>
    <w:rsid w:val="000049E8"/>
    <w:rsid w:val="00194B31"/>
    <w:rsid w:val="001A749F"/>
    <w:rsid w:val="002157BC"/>
    <w:rsid w:val="002A2EAA"/>
    <w:rsid w:val="002F0194"/>
    <w:rsid w:val="002F749B"/>
    <w:rsid w:val="00306B50"/>
    <w:rsid w:val="003764F4"/>
    <w:rsid w:val="003C1616"/>
    <w:rsid w:val="00470214"/>
    <w:rsid w:val="00475632"/>
    <w:rsid w:val="004B7A43"/>
    <w:rsid w:val="005235C1"/>
    <w:rsid w:val="005528FC"/>
    <w:rsid w:val="005E6D11"/>
    <w:rsid w:val="006D04DB"/>
    <w:rsid w:val="00726477"/>
    <w:rsid w:val="0072743B"/>
    <w:rsid w:val="007B1231"/>
    <w:rsid w:val="00867095"/>
    <w:rsid w:val="008F6FA1"/>
    <w:rsid w:val="009008BC"/>
    <w:rsid w:val="009A15DB"/>
    <w:rsid w:val="009F6838"/>
    <w:rsid w:val="00B10C52"/>
    <w:rsid w:val="00C47FAF"/>
    <w:rsid w:val="00C60930"/>
    <w:rsid w:val="00C6137D"/>
    <w:rsid w:val="00D11B47"/>
    <w:rsid w:val="00E20424"/>
    <w:rsid w:val="00E43D8C"/>
    <w:rsid w:val="00E44B7A"/>
    <w:rsid w:val="00E6138E"/>
    <w:rsid w:val="00EB6EB6"/>
    <w:rsid w:val="00F732B1"/>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838"/>
    <w:rPr>
      <w:rFonts w:cs="Cambria"/>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A15DB"/>
    <w:rPr>
      <w:rFonts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B12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231"/>
    <w:rPr>
      <w:rFonts w:ascii="Lucida Grande" w:hAnsi="Lucida Grande" w:cs="Lucida Grande"/>
      <w:sz w:val="18"/>
      <w:szCs w:val="18"/>
    </w:rPr>
  </w:style>
  <w:style w:type="character" w:styleId="Hyperlink">
    <w:name w:val="Hyperlink"/>
    <w:basedOn w:val="DefaultParagraphFont"/>
    <w:uiPriority w:val="99"/>
    <w:rsid w:val="00B10C52"/>
    <w:rPr>
      <w:color w:val="0000FF"/>
      <w:u w:val="single"/>
    </w:rPr>
  </w:style>
  <w:style w:type="character" w:styleId="FollowedHyperlink">
    <w:name w:val="FollowedHyperlink"/>
    <w:basedOn w:val="DefaultParagraphFont"/>
    <w:uiPriority w:val="99"/>
    <w:semiHidden/>
    <w:rsid w:val="00B10C52"/>
    <w:rPr>
      <w:color w:val="800080"/>
      <w:u w:val="single"/>
    </w:rPr>
  </w:style>
  <w:style w:type="paragraph" w:styleId="Footer">
    <w:name w:val="footer"/>
    <w:basedOn w:val="Normal"/>
    <w:link w:val="FooterChar"/>
    <w:uiPriority w:val="99"/>
    <w:rsid w:val="00C60930"/>
    <w:pPr>
      <w:tabs>
        <w:tab w:val="center" w:pos="4153"/>
        <w:tab w:val="right" w:pos="8306"/>
      </w:tabs>
    </w:pPr>
  </w:style>
  <w:style w:type="character" w:customStyle="1" w:styleId="FooterChar">
    <w:name w:val="Footer Char"/>
    <w:basedOn w:val="DefaultParagraphFont"/>
    <w:link w:val="Footer"/>
    <w:uiPriority w:val="99"/>
    <w:rsid w:val="00C60930"/>
  </w:style>
  <w:style w:type="character" w:styleId="PageNumber">
    <w:name w:val="page number"/>
    <w:basedOn w:val="DefaultParagraphFont"/>
    <w:uiPriority w:val="99"/>
    <w:semiHidden/>
    <w:rsid w:val="00C609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office@tch.gr" TargetMode="External"/><Relationship Id="rId13" Type="http://schemas.openxmlformats.org/officeDocument/2006/relationships/image" Target="media/image3.emf"/><Relationship Id="rId18" Type="http://schemas.openxmlformats.org/officeDocument/2006/relationships/hyperlink" Target="https://www.youtube.com/user/Tchgreece" TargetMode="External"/><Relationship Id="rId3" Type="http://schemas.openxmlformats.org/officeDocument/2006/relationships/settings" Target="settings.xml"/><Relationship Id="rId21" Type="http://schemas.openxmlformats.org/officeDocument/2006/relationships/hyperlink" Target="https://twitter.com/megarosalonica" TargetMode="External"/><Relationship Id="rId7" Type="http://schemas.openxmlformats.org/officeDocument/2006/relationships/image" Target="media/image1.jpeg"/><Relationship Id="rId12" Type="http://schemas.openxmlformats.org/officeDocument/2006/relationships/hyperlink" Target="https://www.facebook.com/MegaroMousikisThessalonikis/"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megarosalonica/" TargetMode="External"/><Relationship Id="rId20" Type="http://schemas.openxmlformats.org/officeDocument/2006/relationships/hyperlink" Target="https://www.facebook.com/MegaroMousikisThessalonik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www.youtube.com/user/Tchgreece" TargetMode="External"/><Relationship Id="rId10" Type="http://schemas.openxmlformats.org/officeDocument/2006/relationships/hyperlink" Target="http://www.tch.gr" TargetMode="External"/><Relationship Id="rId19" Type="http://schemas.openxmlformats.org/officeDocument/2006/relationships/hyperlink" Target="http://www.tch.gr" TargetMode="External"/><Relationship Id="rId4" Type="http://schemas.openxmlformats.org/officeDocument/2006/relationships/webSettings" Target="webSettings.xml"/><Relationship Id="rId9" Type="http://schemas.openxmlformats.org/officeDocument/2006/relationships/hyperlink" Target="mailto:pr@tch.gr" TargetMode="External"/><Relationship Id="rId14" Type="http://schemas.openxmlformats.org/officeDocument/2006/relationships/hyperlink" Target="https://twitter.com/megarosalonica" TargetMode="External"/><Relationship Id="rId22" Type="http://schemas.openxmlformats.org/officeDocument/2006/relationships/hyperlink" Target="https://www.instagram.com/megarosalon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3</Pages>
  <Words>933</Words>
  <Characters>5039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Eleni Kanaki</cp:lastModifiedBy>
  <cp:revision>3</cp:revision>
  <cp:lastPrinted>2016-11-17T13:38:00Z</cp:lastPrinted>
  <dcterms:created xsi:type="dcterms:W3CDTF">2016-11-17T13:54:00Z</dcterms:created>
  <dcterms:modified xsi:type="dcterms:W3CDTF">2016-11-21T10:11:00Z</dcterms:modified>
</cp:coreProperties>
</file>