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BF9B1" w14:textId="6B25643C" w:rsidR="003B1D74" w:rsidRDefault="003B1D74" w:rsidP="004E7E06">
      <w:pPr>
        <w:ind w:left="2410"/>
        <w:rPr>
          <w:sz w:val="16"/>
          <w:szCs w:val="16"/>
        </w:rPr>
      </w:pPr>
      <w:r>
        <w:rPr>
          <w:sz w:val="16"/>
          <w:szCs w:val="16"/>
        </w:rPr>
        <w:t xml:space="preserve">Architecture </w:t>
      </w:r>
      <w:r w:rsidR="006A5D70">
        <w:rPr>
          <w:sz w:val="16"/>
          <w:szCs w:val="16"/>
        </w:rPr>
        <w:t xml:space="preserve">as </w:t>
      </w:r>
      <w:r>
        <w:rPr>
          <w:sz w:val="16"/>
          <w:szCs w:val="16"/>
        </w:rPr>
        <w:t>Experience</w:t>
      </w:r>
      <w:r w:rsidR="002A3B0F">
        <w:rPr>
          <w:sz w:val="16"/>
          <w:szCs w:val="16"/>
        </w:rPr>
        <w:t>,</w:t>
      </w:r>
      <w:r>
        <w:rPr>
          <w:sz w:val="16"/>
          <w:szCs w:val="16"/>
        </w:rPr>
        <w:t xml:space="preserve"> </w:t>
      </w:r>
      <w:r w:rsidR="00775110">
        <w:rPr>
          <w:sz w:val="16"/>
          <w:szCs w:val="16"/>
        </w:rPr>
        <w:t>Thessaloniki</w:t>
      </w:r>
    </w:p>
    <w:p w14:paraId="36ACF822" w14:textId="77777777" w:rsidR="00E7584E" w:rsidRDefault="00E7584E" w:rsidP="004E7E06">
      <w:pPr>
        <w:ind w:left="2410"/>
        <w:rPr>
          <w:sz w:val="16"/>
          <w:szCs w:val="16"/>
        </w:rPr>
      </w:pPr>
    </w:p>
    <w:p w14:paraId="24B80E63" w14:textId="77777777" w:rsidR="00E7584E" w:rsidRDefault="00E7584E" w:rsidP="004E7E06">
      <w:pPr>
        <w:ind w:left="2410"/>
        <w:rPr>
          <w:sz w:val="16"/>
          <w:szCs w:val="16"/>
        </w:rPr>
      </w:pPr>
    </w:p>
    <w:p w14:paraId="2CF70193" w14:textId="77777777" w:rsidR="003B1D74" w:rsidRDefault="003B1D74" w:rsidP="004E7E06">
      <w:pPr>
        <w:ind w:left="2410"/>
        <w:rPr>
          <w:sz w:val="16"/>
          <w:szCs w:val="16"/>
        </w:rPr>
      </w:pPr>
    </w:p>
    <w:p w14:paraId="1B042B10" w14:textId="77777777" w:rsidR="003B1D74" w:rsidRDefault="003B1D74" w:rsidP="004E7E06">
      <w:pPr>
        <w:ind w:left="2410"/>
        <w:rPr>
          <w:sz w:val="16"/>
          <w:szCs w:val="16"/>
        </w:rPr>
      </w:pPr>
    </w:p>
    <w:p w14:paraId="56F87724" w14:textId="0D1B99AE" w:rsidR="000D292A" w:rsidRDefault="00775110" w:rsidP="004E7E06">
      <w:pPr>
        <w:ind w:left="2410"/>
      </w:pPr>
      <w:r>
        <w:t>THESSALONIKI CONCERT HALL</w:t>
      </w:r>
    </w:p>
    <w:p w14:paraId="14835333" w14:textId="77777777" w:rsidR="00775110" w:rsidRDefault="00775110" w:rsidP="004E7E06">
      <w:pPr>
        <w:ind w:left="2410"/>
      </w:pPr>
    </w:p>
    <w:p w14:paraId="76E36CFE" w14:textId="0DD942BD" w:rsidR="00775110" w:rsidRDefault="00775110" w:rsidP="004E7E06">
      <w:pPr>
        <w:ind w:left="2410"/>
      </w:pPr>
      <w:r>
        <w:t>Lecture, Wednesday 21 November, 2018</w:t>
      </w:r>
    </w:p>
    <w:p w14:paraId="14FF7CB1" w14:textId="77777777" w:rsidR="000D292A" w:rsidRDefault="000D292A" w:rsidP="004E7E06">
      <w:pPr>
        <w:ind w:left="2410"/>
      </w:pPr>
    </w:p>
    <w:p w14:paraId="5D8D1D3A" w14:textId="77777777" w:rsidR="000D292A" w:rsidRDefault="000D292A" w:rsidP="004E7E06">
      <w:pPr>
        <w:ind w:left="2410"/>
      </w:pPr>
    </w:p>
    <w:p w14:paraId="77CB90C3" w14:textId="4F6D4EFC" w:rsidR="00E7584E" w:rsidRDefault="000D292A" w:rsidP="004E7E06">
      <w:pPr>
        <w:ind w:left="2410"/>
      </w:pPr>
      <w:r>
        <w:t>Lecture manuscript</w:t>
      </w:r>
      <w:r w:rsidR="00775110">
        <w:t xml:space="preserve">, 11 November, 2018 </w:t>
      </w:r>
    </w:p>
    <w:p w14:paraId="577D7975" w14:textId="77777777" w:rsidR="00E7584E" w:rsidRPr="002A3B0F" w:rsidRDefault="00E7584E" w:rsidP="004E7E06">
      <w:pPr>
        <w:ind w:left="2410"/>
      </w:pPr>
    </w:p>
    <w:p w14:paraId="75BB2D36" w14:textId="77777777" w:rsidR="003B1D74" w:rsidRDefault="003B1D74" w:rsidP="004E7E06">
      <w:pPr>
        <w:ind w:left="2410"/>
      </w:pPr>
    </w:p>
    <w:p w14:paraId="28C26150" w14:textId="3E5FC688" w:rsidR="003B1D74" w:rsidRDefault="003B1D74" w:rsidP="004E7E06">
      <w:pPr>
        <w:ind w:left="2410"/>
      </w:pPr>
      <w:r>
        <w:t xml:space="preserve">Juhani Pallasmaa, </w:t>
      </w:r>
      <w:r w:rsidR="00775110">
        <w:t>A</w:t>
      </w:r>
      <w:r>
        <w:t>rchitect</w:t>
      </w:r>
      <w:r w:rsidR="002A3B0F">
        <w:t xml:space="preserve"> SAFA</w:t>
      </w:r>
      <w:r>
        <w:t xml:space="preserve">, </w:t>
      </w:r>
      <w:r w:rsidR="002A3B0F">
        <w:t>HonFAIA, IntFRIBA,</w:t>
      </w:r>
      <w:r w:rsidR="007F49FD">
        <w:t xml:space="preserve"> </w:t>
      </w:r>
      <w:r w:rsidR="00775110">
        <w:t>P</w:t>
      </w:r>
      <w:r>
        <w:t xml:space="preserve">rofessor </w:t>
      </w:r>
      <w:r w:rsidR="005A3D14">
        <w:t>e</w:t>
      </w:r>
      <w:r>
        <w:t>meritus</w:t>
      </w:r>
      <w:r w:rsidR="002A3B0F">
        <w:t xml:space="preserve"> (Aalto University, Helsinki), Writer</w:t>
      </w:r>
    </w:p>
    <w:p w14:paraId="441BF4BB" w14:textId="77777777" w:rsidR="00F140EE" w:rsidRDefault="00F140EE" w:rsidP="004E7E06">
      <w:pPr>
        <w:ind w:left="2410"/>
      </w:pPr>
    </w:p>
    <w:p w14:paraId="7F888C63" w14:textId="77777777" w:rsidR="003B1D74" w:rsidRDefault="003B1D74" w:rsidP="004E7E06">
      <w:pPr>
        <w:ind w:left="2410"/>
      </w:pPr>
    </w:p>
    <w:p w14:paraId="205F7BFA" w14:textId="77777777" w:rsidR="003329C0" w:rsidRDefault="003329C0" w:rsidP="004E7E06">
      <w:pPr>
        <w:ind w:left="2410"/>
      </w:pPr>
    </w:p>
    <w:p w14:paraId="347EA5BB" w14:textId="77777777" w:rsidR="003B1D74" w:rsidRPr="009053A1" w:rsidRDefault="003B1D74" w:rsidP="004E7E06">
      <w:pPr>
        <w:ind w:left="2410"/>
        <w:rPr>
          <w:b/>
        </w:rPr>
      </w:pPr>
      <w:r w:rsidRPr="009053A1">
        <w:rPr>
          <w:b/>
        </w:rPr>
        <w:t>ARCHITECTURE AS EXPERIENCE</w:t>
      </w:r>
    </w:p>
    <w:p w14:paraId="79A8C2D5" w14:textId="5CA90C99" w:rsidR="003B1D74" w:rsidRPr="009053A1" w:rsidRDefault="003B1D74" w:rsidP="004E7E06">
      <w:pPr>
        <w:ind w:left="2410"/>
        <w:rPr>
          <w:b/>
        </w:rPr>
      </w:pPr>
      <w:r w:rsidRPr="009053A1">
        <w:rPr>
          <w:b/>
        </w:rPr>
        <w:t xml:space="preserve">- </w:t>
      </w:r>
      <w:r w:rsidR="006A5D70">
        <w:rPr>
          <w:b/>
        </w:rPr>
        <w:t xml:space="preserve">existential </w:t>
      </w:r>
      <w:r w:rsidR="00CB5BE6">
        <w:rPr>
          <w:b/>
        </w:rPr>
        <w:t xml:space="preserve">meaning </w:t>
      </w:r>
      <w:r w:rsidR="004D156D">
        <w:rPr>
          <w:b/>
        </w:rPr>
        <w:t>in</w:t>
      </w:r>
      <w:r w:rsidR="00CB5BE6">
        <w:rPr>
          <w:b/>
        </w:rPr>
        <w:t xml:space="preserve"> architecture</w:t>
      </w:r>
    </w:p>
    <w:p w14:paraId="5A4765A8" w14:textId="77777777" w:rsidR="00E00CC1" w:rsidRPr="009053A1" w:rsidRDefault="00E00CC1" w:rsidP="004E7E06">
      <w:pPr>
        <w:ind w:left="2410"/>
        <w:rPr>
          <w:b/>
        </w:rPr>
      </w:pPr>
    </w:p>
    <w:p w14:paraId="0013B6AD" w14:textId="77777777" w:rsidR="00E00CC1" w:rsidRDefault="00E00CC1" w:rsidP="004E7E06">
      <w:pPr>
        <w:ind w:left="2410"/>
      </w:pPr>
    </w:p>
    <w:p w14:paraId="5EF4996E" w14:textId="5D452FA5" w:rsidR="009053A1" w:rsidRDefault="00D838B7" w:rsidP="004E7E06">
      <w:pPr>
        <w:ind w:left="2410"/>
      </w:pPr>
      <w:r>
        <w:t xml:space="preserve">Modern </w:t>
      </w:r>
      <w:r w:rsidR="00E00CC1">
        <w:t xml:space="preserve">architectural theory, education and practice have regarded </w:t>
      </w:r>
      <w:r w:rsidR="009053A1">
        <w:t xml:space="preserve">architecture </w:t>
      </w:r>
      <w:r w:rsidR="00E00CC1">
        <w:t xml:space="preserve">as </w:t>
      </w:r>
      <w:r w:rsidR="00E75B1C">
        <w:t xml:space="preserve">visually </w:t>
      </w:r>
      <w:r w:rsidR="00775110">
        <w:t xml:space="preserve">composed </w:t>
      </w:r>
      <w:r w:rsidR="00E00CC1">
        <w:t>and aestheticised spaces</w:t>
      </w:r>
      <w:r w:rsidR="006A5D70">
        <w:t xml:space="preserve">, </w:t>
      </w:r>
      <w:r w:rsidR="007F49FD">
        <w:t xml:space="preserve">material </w:t>
      </w:r>
      <w:r w:rsidR="0013049F">
        <w:t>structures</w:t>
      </w:r>
      <w:r w:rsidR="006A5D70">
        <w:t xml:space="preserve"> and forms</w:t>
      </w:r>
      <w:r w:rsidR="00E00CC1">
        <w:t xml:space="preserve">, and </w:t>
      </w:r>
      <w:r w:rsidR="004F194C">
        <w:t xml:space="preserve">have </w:t>
      </w:r>
      <w:r w:rsidR="00E00CC1">
        <w:t xml:space="preserve">primarily studied their historical, functional, technical and formal characteristics. </w:t>
      </w:r>
      <w:r w:rsidR="00D25390">
        <w:t>The</w:t>
      </w:r>
      <w:r w:rsidR="006A5D70">
        <w:t>se</w:t>
      </w:r>
      <w:r w:rsidR="00D25390">
        <w:t xml:space="preserve"> analyses have focused on </w:t>
      </w:r>
      <w:r w:rsidR="00E75B1C">
        <w:t xml:space="preserve">architecture as </w:t>
      </w:r>
      <w:r>
        <w:t>physical object</w:t>
      </w:r>
      <w:r w:rsidR="0013049F">
        <w:t>s</w:t>
      </w:r>
      <w:r>
        <w:t xml:space="preserve"> and </w:t>
      </w:r>
      <w:r w:rsidR="00E75B1C">
        <w:t>space</w:t>
      </w:r>
      <w:r w:rsidR="0013049F">
        <w:t>s</w:t>
      </w:r>
      <w:r w:rsidR="00E75B1C">
        <w:t xml:space="preserve"> </w:t>
      </w:r>
      <w:r w:rsidR="00D25390">
        <w:t xml:space="preserve">and </w:t>
      </w:r>
      <w:r w:rsidR="00E75B1C">
        <w:t>their</w:t>
      </w:r>
      <w:r>
        <w:t xml:space="preserve"> geometric and</w:t>
      </w:r>
      <w:r w:rsidR="00E75B1C">
        <w:t xml:space="preserve"> </w:t>
      </w:r>
      <w:r>
        <w:t xml:space="preserve">compositional </w:t>
      </w:r>
      <w:r w:rsidR="002A3B0F">
        <w:t xml:space="preserve">and symbolizing </w:t>
      </w:r>
      <w:r w:rsidR="00D25390">
        <w:t xml:space="preserve">qualities, </w:t>
      </w:r>
      <w:r w:rsidR="009931B9">
        <w:t xml:space="preserve">as well as </w:t>
      </w:r>
      <w:r w:rsidR="00E75B1C">
        <w:t xml:space="preserve">the </w:t>
      </w:r>
      <w:r w:rsidR="00D25390">
        <w:t>representation</w:t>
      </w:r>
      <w:r>
        <w:t xml:space="preserve"> </w:t>
      </w:r>
      <w:r w:rsidR="0013049F">
        <w:t xml:space="preserve">of these properties </w:t>
      </w:r>
      <w:r w:rsidR="007F49FD">
        <w:t>in d</w:t>
      </w:r>
      <w:r w:rsidR="00D25390">
        <w:t>rawings</w:t>
      </w:r>
      <w:r w:rsidR="006A5D70">
        <w:t xml:space="preserve"> and conceptual schem</w:t>
      </w:r>
      <w:r w:rsidR="003329C0">
        <w:t>e</w:t>
      </w:r>
      <w:r w:rsidR="006A5D70">
        <w:t>s</w:t>
      </w:r>
      <w:r w:rsidR="00D25390">
        <w:t xml:space="preserve">. </w:t>
      </w:r>
      <w:r w:rsidR="006A5D70">
        <w:t>As a</w:t>
      </w:r>
      <w:r w:rsidR="00E00CC1">
        <w:t xml:space="preserve">rchitecture does not possess a comprehensive theory of its own, the </w:t>
      </w:r>
      <w:r w:rsidR="00CB5BE6">
        <w:t>approach a</w:t>
      </w:r>
      <w:r w:rsidR="00E00CC1">
        <w:t>nd method of research ha</w:t>
      </w:r>
      <w:r w:rsidR="007F49FD">
        <w:t>ve</w:t>
      </w:r>
      <w:r w:rsidR="00E00CC1">
        <w:t xml:space="preserve"> usually </w:t>
      </w:r>
      <w:r w:rsidR="00F140EE">
        <w:t xml:space="preserve">been </w:t>
      </w:r>
      <w:r w:rsidR="00E00CC1">
        <w:t>borrowed from other disciplines in accordance with changing inter</w:t>
      </w:r>
      <w:r w:rsidR="00F140EE">
        <w:t>e</w:t>
      </w:r>
      <w:r w:rsidR="00E00CC1">
        <w:t>sts and fashions</w:t>
      </w:r>
      <w:r w:rsidR="003329C0">
        <w:t>. O</w:t>
      </w:r>
      <w:r w:rsidR="007F49FD">
        <w:t xml:space="preserve">ften the applicability of the chosen theoretical </w:t>
      </w:r>
      <w:r w:rsidR="00775110">
        <w:t xml:space="preserve">and intellectualized </w:t>
      </w:r>
      <w:r w:rsidR="007F49FD">
        <w:t>framework ha</w:t>
      </w:r>
      <w:r w:rsidR="00CB5BE6">
        <w:t>s</w:t>
      </w:r>
      <w:r w:rsidR="007F49FD">
        <w:t xml:space="preserve"> been highly questionable in the specific </w:t>
      </w:r>
      <w:r w:rsidR="004F194C">
        <w:t xml:space="preserve">embodied </w:t>
      </w:r>
      <w:r w:rsidR="007F49FD">
        <w:t>reality of architecture</w:t>
      </w:r>
      <w:r w:rsidR="006A5D70">
        <w:t xml:space="preserve">, </w:t>
      </w:r>
      <w:r w:rsidR="00CB5BE6">
        <w:t xml:space="preserve">as </w:t>
      </w:r>
      <w:r w:rsidR="006A5D70">
        <w:t xml:space="preserve">for instance, </w:t>
      </w:r>
      <w:r w:rsidR="00111CF1">
        <w:t xml:space="preserve">in the case of </w:t>
      </w:r>
      <w:r w:rsidR="006A5D70">
        <w:t>the linguistic and de-constructi</w:t>
      </w:r>
      <w:r w:rsidR="00111CF1">
        <w:t>onist</w:t>
      </w:r>
      <w:r w:rsidR="006A5D70">
        <w:t xml:space="preserve"> theories.</w:t>
      </w:r>
    </w:p>
    <w:p w14:paraId="1980EB80" w14:textId="77777777" w:rsidR="009053A1" w:rsidRDefault="009053A1" w:rsidP="004E7E06">
      <w:pPr>
        <w:ind w:left="2410"/>
      </w:pPr>
    </w:p>
    <w:p w14:paraId="7D74EC71" w14:textId="01D7524A" w:rsidR="007F49FD" w:rsidRDefault="009053A1" w:rsidP="004E7E06">
      <w:pPr>
        <w:ind w:left="2410"/>
      </w:pPr>
      <w:r>
        <w:t>ARCHITECTURE AND SCIENTIFIC CRITERIA</w:t>
      </w:r>
      <w:r w:rsidR="00E00CC1">
        <w:t xml:space="preserve"> </w:t>
      </w:r>
    </w:p>
    <w:p w14:paraId="4A2114E6" w14:textId="77777777" w:rsidR="007F49FD" w:rsidRDefault="007F49FD" w:rsidP="004E7E06">
      <w:pPr>
        <w:ind w:left="2410"/>
      </w:pPr>
    </w:p>
    <w:p w14:paraId="4D61C347" w14:textId="10787564" w:rsidR="007C5655" w:rsidRPr="00CB5BE6" w:rsidRDefault="006A5D70" w:rsidP="004E7E06">
      <w:pPr>
        <w:ind w:left="2410"/>
      </w:pPr>
      <w:r>
        <w:t xml:space="preserve">Although I am frequently introduced as a theoretician, </w:t>
      </w:r>
      <w:r w:rsidR="004F194C">
        <w:t xml:space="preserve">I dare </w:t>
      </w:r>
      <w:r w:rsidR="00E75B1C">
        <w:t xml:space="preserve">to </w:t>
      </w:r>
      <w:r w:rsidR="00D25390">
        <w:t>question the feasibility of a comprehensive theory of architecture, due to the inherent internal complexities, contradictions and irreconcilabilities of th</w:t>
      </w:r>
      <w:r w:rsidR="00D838B7">
        <w:t>is</w:t>
      </w:r>
      <w:r w:rsidR="00D25390">
        <w:t xml:space="preserve"> phenomenon. </w:t>
      </w:r>
      <w:r w:rsidR="009053A1">
        <w:t>T</w:t>
      </w:r>
      <w:r w:rsidR="007F49FD">
        <w:t xml:space="preserve">hrough their relative artistic autonomy </w:t>
      </w:r>
      <w:r>
        <w:t>and focus</w:t>
      </w:r>
      <w:r w:rsidR="00CB5BE6">
        <w:t>,</w:t>
      </w:r>
      <w:r>
        <w:t xml:space="preserve"> </w:t>
      </w:r>
      <w:r w:rsidR="00D838B7">
        <w:t>the</w:t>
      </w:r>
      <w:r w:rsidR="004F194C">
        <w:t xml:space="preserve"> fine</w:t>
      </w:r>
      <w:r w:rsidR="00D838B7">
        <w:t xml:space="preserve"> arts are </w:t>
      </w:r>
      <w:r w:rsidR="00CB5BE6">
        <w:t xml:space="preserve">fundamentally </w:t>
      </w:r>
      <w:r w:rsidR="00D838B7">
        <w:t>less complex and contrad</w:t>
      </w:r>
      <w:r w:rsidR="002268FF">
        <w:t>ic</w:t>
      </w:r>
      <w:r w:rsidR="00D838B7">
        <w:t>tory in their</w:t>
      </w:r>
      <w:r w:rsidR="009931B9">
        <w:t xml:space="preserve"> ontological</w:t>
      </w:r>
      <w:r w:rsidR="00D838B7">
        <w:t xml:space="preserve"> </w:t>
      </w:r>
      <w:r w:rsidR="007F49FD">
        <w:t xml:space="preserve">grounding </w:t>
      </w:r>
      <w:r w:rsidR="00D838B7">
        <w:t xml:space="preserve">than architecture. </w:t>
      </w:r>
      <w:r w:rsidR="00D25390">
        <w:t>Th</w:t>
      </w:r>
      <w:r w:rsidR="009931B9">
        <w:t>e</w:t>
      </w:r>
      <w:r w:rsidR="00D25390">
        <w:t xml:space="preserve"> </w:t>
      </w:r>
      <w:r w:rsidR="00D838B7">
        <w:t xml:space="preserve">inherent </w:t>
      </w:r>
      <w:r w:rsidR="007F49FD">
        <w:t xml:space="preserve">internal </w:t>
      </w:r>
      <w:r w:rsidR="00D838B7">
        <w:t>complexity of architectur</w:t>
      </w:r>
      <w:r w:rsidR="007F49FD">
        <w:t xml:space="preserve">al projects </w:t>
      </w:r>
      <w:r w:rsidR="00D25390">
        <w:t xml:space="preserve">was </w:t>
      </w:r>
      <w:r>
        <w:t xml:space="preserve">pointed out by </w:t>
      </w:r>
      <w:r w:rsidR="00CB5BE6">
        <w:t xml:space="preserve">my countryman </w:t>
      </w:r>
      <w:r>
        <w:t xml:space="preserve">Alvar Aalto in his </w:t>
      </w:r>
      <w:r w:rsidR="00D25390">
        <w:t xml:space="preserve">inaugural lecture as member of the Academy of Finland in 1955. ”Whatever our task , whether large or small </w:t>
      </w:r>
      <w:r w:rsidR="007F49FD">
        <w:t>[</w:t>
      </w:r>
      <w:r w:rsidR="00D25390">
        <w:t>…</w:t>
      </w:r>
      <w:r w:rsidR="007F49FD">
        <w:t xml:space="preserve">] </w:t>
      </w:r>
      <w:r w:rsidR="00D25390">
        <w:t xml:space="preserve">In every case, opposites must be reconciled </w:t>
      </w:r>
      <w:r w:rsidR="007F49FD">
        <w:t>[</w:t>
      </w:r>
      <w:r w:rsidR="00D25390">
        <w:t>…</w:t>
      </w:r>
      <w:r w:rsidR="007F49FD">
        <w:t>]</w:t>
      </w:r>
      <w:r w:rsidR="00D25390">
        <w:t xml:space="preserve"> Almost every formal assignment involves dozens, often hundreds, som</w:t>
      </w:r>
      <w:r w:rsidR="00D838B7">
        <w:t>e</w:t>
      </w:r>
      <w:r w:rsidR="00D25390">
        <w:t xml:space="preserve">times thousands of conflicting elements that can be forced into functional </w:t>
      </w:r>
      <w:r w:rsidR="00D25390">
        <w:lastRenderedPageBreak/>
        <w:t>harmony only by an act of will. This harmony cannot be achieved by any o</w:t>
      </w:r>
      <w:r w:rsidR="00E75B1C">
        <w:t>t</w:t>
      </w:r>
      <w:r w:rsidR="00D25390">
        <w:t>her me</w:t>
      </w:r>
      <w:r w:rsidR="00E75B1C">
        <w:t>a</w:t>
      </w:r>
      <w:r w:rsidR="00D25390">
        <w:t>ns than art.</w:t>
      </w:r>
      <w:r w:rsidR="00D838B7">
        <w:t xml:space="preserve"> </w:t>
      </w:r>
      <w:r w:rsidR="00D25390">
        <w:t>The final value of individual technical and mechanical elements can only be assessed afterwards. A harmonious result cannot be achieved with mathematics, statistics, or</w:t>
      </w:r>
      <w:r w:rsidR="005B748A">
        <w:t xml:space="preserve"> </w:t>
      </w:r>
      <w:r w:rsidR="00D25390">
        <w:t>probability calculus”</w:t>
      </w:r>
      <w:r w:rsidR="00D25390">
        <w:rPr>
          <w:vertAlign w:val="superscript"/>
        </w:rPr>
        <w:t>1</w:t>
      </w:r>
      <w:r w:rsidR="00D25390">
        <w:t xml:space="preserve">. </w:t>
      </w:r>
      <w:r w:rsidR="00E75B1C">
        <w:t>Aalto’s declaration</w:t>
      </w:r>
      <w:r w:rsidR="0013049F">
        <w:t xml:space="preserve">, sixty years ago, </w:t>
      </w:r>
      <w:r w:rsidR="00E75B1C">
        <w:t>of the supremacy of art over science</w:t>
      </w:r>
      <w:r w:rsidR="009931B9">
        <w:t>,</w:t>
      </w:r>
      <w:r w:rsidR="00E75B1C">
        <w:t xml:space="preserve"> </w:t>
      </w:r>
      <w:r w:rsidR="007C5655">
        <w:t xml:space="preserve">was a courageous statement concidering the fact that some of the most authoritative thinkers in Finland </w:t>
      </w:r>
      <w:r w:rsidR="002A3B0F">
        <w:t xml:space="preserve">were in the audience; </w:t>
      </w:r>
      <w:r>
        <w:t>the world-famous mathematician Rolf Nevanlinna and George Henrik von Wright, the philosopher</w:t>
      </w:r>
      <w:r w:rsidR="004F194C">
        <w:t>,</w:t>
      </w:r>
      <w:r>
        <w:t xml:space="preserve"> who succeeded Ludwig Wittgenstein </w:t>
      </w:r>
      <w:r w:rsidR="003329C0">
        <w:t xml:space="preserve">as professor of philosophy </w:t>
      </w:r>
      <w:r>
        <w:t xml:space="preserve">at </w:t>
      </w:r>
      <w:r w:rsidR="003329C0">
        <w:t xml:space="preserve">the University of </w:t>
      </w:r>
      <w:r>
        <w:t>Cambridge, just to mention two</w:t>
      </w:r>
      <w:r w:rsidR="007C5655">
        <w:t>.</w:t>
      </w:r>
      <w:r w:rsidR="00D25390">
        <w:t xml:space="preserve"> </w:t>
      </w:r>
      <w:r w:rsidR="00E75B1C">
        <w:t xml:space="preserve">Aalto’s view </w:t>
      </w:r>
      <w:r w:rsidR="007F49FD">
        <w:t xml:space="preserve"> of the integrating power of art </w:t>
      </w:r>
      <w:r w:rsidR="00E75B1C">
        <w:t>has recently been supported by Vittorio Gallese, one of the discoverers of the mirror neurons</w:t>
      </w:r>
      <w:r w:rsidR="003329C0">
        <w:t>,</w:t>
      </w:r>
      <w:r w:rsidR="00CB5BE6">
        <w:t xml:space="preserve"> thirty years ago</w:t>
      </w:r>
      <w:r w:rsidR="00E75B1C">
        <w:t xml:space="preserve">: ”From a certain point of view, art is more powerful than science. With much less expensive tools and with greater power of synthesis, artistic intuitions show us who we are, probably in a much more exhaustive way with respect to the objectifying approach of the natural sciences. </w:t>
      </w:r>
      <w:r w:rsidR="005B748A">
        <w:t>Being human square</w:t>
      </w:r>
      <w:r w:rsidR="004F194C">
        <w:t>s</w:t>
      </w:r>
      <w:r w:rsidR="005B748A">
        <w:t xml:space="preserve"> with the ability to ask ourselves who we are. Since</w:t>
      </w:r>
      <w:r w:rsidR="00E75B1C">
        <w:t xml:space="preserve"> </w:t>
      </w:r>
      <w:r w:rsidR="005B748A">
        <w:t>the beginning of mankind, artistic creativity has expressed such ability in its purest and highest form”</w:t>
      </w:r>
      <w:r w:rsidR="00CB5BE6">
        <w:t>.</w:t>
      </w:r>
      <w:r w:rsidR="005B748A">
        <w:rPr>
          <w:vertAlign w:val="superscript"/>
        </w:rPr>
        <w:t>2</w:t>
      </w:r>
      <w:r w:rsidR="00CB5BE6">
        <w:rPr>
          <w:vertAlign w:val="superscript"/>
        </w:rPr>
        <w:t xml:space="preserve"> </w:t>
      </w:r>
      <w:r w:rsidR="00CB5BE6">
        <w:t xml:space="preserve">This is the view of a </w:t>
      </w:r>
      <w:r w:rsidR="003329C0">
        <w:t xml:space="preserve">contemporary </w:t>
      </w:r>
      <w:r w:rsidR="00CB5BE6">
        <w:t>humanist scientist.</w:t>
      </w:r>
    </w:p>
    <w:p w14:paraId="5A17467B" w14:textId="77777777" w:rsidR="007C5655" w:rsidRDefault="007C5655" w:rsidP="004E7E06">
      <w:pPr>
        <w:ind w:left="2410"/>
      </w:pPr>
    </w:p>
    <w:p w14:paraId="6A277063" w14:textId="4932B47F" w:rsidR="009053A1" w:rsidRDefault="007C5655" w:rsidP="004E7E06">
      <w:pPr>
        <w:ind w:left="2410"/>
      </w:pPr>
      <w:r>
        <w:t xml:space="preserve">The </w:t>
      </w:r>
      <w:r w:rsidR="005B748A">
        <w:t xml:space="preserve">inherently </w:t>
      </w:r>
      <w:r>
        <w:t>unscientific nature of architecture arises from the fact that it</w:t>
      </w:r>
      <w:r w:rsidR="007F49FD">
        <w:t>s prac</w:t>
      </w:r>
      <w:r w:rsidR="009053A1">
        <w:t>t</w:t>
      </w:r>
      <w:r w:rsidR="007F49FD">
        <w:t>ice</w:t>
      </w:r>
      <w:r>
        <w:t xml:space="preserve"> fuses facts and dreams, knowledge and beliefs, rational</w:t>
      </w:r>
      <w:r w:rsidR="004F194C">
        <w:t xml:space="preserve">ity </w:t>
      </w:r>
      <w:r>
        <w:t xml:space="preserve">and </w:t>
      </w:r>
      <w:r w:rsidR="004E792F">
        <w:t>emotion</w:t>
      </w:r>
      <w:r>
        <w:t xml:space="preserve">, </w:t>
      </w:r>
      <w:r w:rsidR="00D838B7">
        <w:t>technology and art</w:t>
      </w:r>
      <w:r w:rsidR="006A5D70">
        <w:t>istic expression</w:t>
      </w:r>
      <w:r w:rsidR="00D838B7">
        <w:t xml:space="preserve">, </w:t>
      </w:r>
      <w:r>
        <w:t xml:space="preserve">intelligence and </w:t>
      </w:r>
      <w:r w:rsidR="002268FF">
        <w:t>intuition</w:t>
      </w:r>
      <w:r>
        <w:t xml:space="preserve">, as well as the </w:t>
      </w:r>
      <w:r w:rsidR="0013049F">
        <w:t xml:space="preserve">temporal </w:t>
      </w:r>
      <w:r>
        <w:t>dimensions of pas</w:t>
      </w:r>
      <w:r w:rsidR="005B748A">
        <w:t>t</w:t>
      </w:r>
      <w:r>
        <w:t xml:space="preserve">, present and future. Besides, </w:t>
      </w:r>
      <w:r w:rsidR="007F49FD">
        <w:t>it</w:t>
      </w:r>
      <w:r>
        <w:t xml:space="preserve"> is simultaneously </w:t>
      </w:r>
      <w:r w:rsidR="0013049F">
        <w:t>the</w:t>
      </w:r>
      <w:r>
        <w:t xml:space="preserve"> means and </w:t>
      </w:r>
      <w:r w:rsidR="0013049F">
        <w:t>the</w:t>
      </w:r>
      <w:r>
        <w:t xml:space="preserve"> end</w:t>
      </w:r>
      <w:r w:rsidR="007F49FD">
        <w:t xml:space="preserve">; a means </w:t>
      </w:r>
      <w:r w:rsidR="00111CF1">
        <w:t>to achieve i</w:t>
      </w:r>
      <w:r w:rsidR="007F49FD">
        <w:t xml:space="preserve">ts utilitarian </w:t>
      </w:r>
      <w:r w:rsidR="006A5D70">
        <w:t>and practical purpose</w:t>
      </w:r>
      <w:r w:rsidR="002A3B0F">
        <w:t>s</w:t>
      </w:r>
      <w:r w:rsidR="006A5D70">
        <w:t>,</w:t>
      </w:r>
      <w:r w:rsidR="007F49FD">
        <w:t xml:space="preserve"> and </w:t>
      </w:r>
      <w:r w:rsidR="009053A1">
        <w:t xml:space="preserve">an </w:t>
      </w:r>
      <w:r w:rsidR="007F49FD">
        <w:t>end as a</w:t>
      </w:r>
      <w:r w:rsidR="006A5D70">
        <w:t xml:space="preserve">n artistic </w:t>
      </w:r>
      <w:r w:rsidR="007F49FD">
        <w:t>manifestation</w:t>
      </w:r>
      <w:r w:rsidR="009053A1">
        <w:t>,</w:t>
      </w:r>
      <w:r w:rsidR="007F49FD">
        <w:t xml:space="preserve"> that mediates experiential</w:t>
      </w:r>
      <w:r w:rsidR="009053A1">
        <w:t>,</w:t>
      </w:r>
      <w:r w:rsidR="007F49FD">
        <w:t xml:space="preserve"> cultural, mental and </w:t>
      </w:r>
      <w:r w:rsidR="006A5D70">
        <w:t>e</w:t>
      </w:r>
      <w:r w:rsidR="007F49FD">
        <w:t xml:space="preserve">motional </w:t>
      </w:r>
      <w:r w:rsidR="006A5D70">
        <w:t xml:space="preserve">qualities and </w:t>
      </w:r>
      <w:r w:rsidR="007F49FD">
        <w:t>values.</w:t>
      </w:r>
      <w:r w:rsidR="005B748A">
        <w:t xml:space="preserve"> In short, architecture is </w:t>
      </w:r>
      <w:r w:rsidR="00D838B7">
        <w:t xml:space="preserve">conceptually </w:t>
      </w:r>
      <w:r w:rsidR="005B748A">
        <w:t>too ”</w:t>
      </w:r>
      <w:r w:rsidR="002268FF">
        <w:t>impure</w:t>
      </w:r>
      <w:r w:rsidR="005B748A">
        <w:t>” or ”messy” as a</w:t>
      </w:r>
      <w:r w:rsidR="00D838B7">
        <w:t xml:space="preserve"> phenomenon </w:t>
      </w:r>
      <w:r w:rsidR="006A5D70">
        <w:t xml:space="preserve">of </w:t>
      </w:r>
      <w:r w:rsidR="007F49FD">
        <w:t xml:space="preserve">human </w:t>
      </w:r>
      <w:r w:rsidR="005B748A">
        <w:t xml:space="preserve">activity to be logically structured </w:t>
      </w:r>
      <w:r w:rsidR="00D838B7">
        <w:t xml:space="preserve">within </w:t>
      </w:r>
      <w:r w:rsidR="005B748A">
        <w:t>a single theory. A theory of architecture sounds to me as impossible</w:t>
      </w:r>
      <w:r w:rsidR="003329C0">
        <w:t>,</w:t>
      </w:r>
      <w:r w:rsidR="005B748A">
        <w:t xml:space="preserve"> </w:t>
      </w:r>
      <w:r w:rsidR="004F194C">
        <w:t xml:space="preserve">and </w:t>
      </w:r>
      <w:r w:rsidR="00CB5BE6">
        <w:t xml:space="preserve">ultimately as </w:t>
      </w:r>
      <w:r w:rsidR="004F194C">
        <w:t>useless</w:t>
      </w:r>
      <w:r w:rsidR="003329C0">
        <w:t>,</w:t>
      </w:r>
      <w:r w:rsidR="004F194C">
        <w:t xml:space="preserve"> </w:t>
      </w:r>
      <w:r w:rsidR="005B748A">
        <w:t>as a theory of life</w:t>
      </w:r>
      <w:r w:rsidR="00CB5BE6">
        <w:t xml:space="preserve"> would be</w:t>
      </w:r>
      <w:r w:rsidR="002268FF">
        <w:t>.</w:t>
      </w:r>
      <w:r w:rsidR="00D838B7">
        <w:t xml:space="preserve"> </w:t>
      </w:r>
      <w:r w:rsidR="009931B9">
        <w:t>As a co</w:t>
      </w:r>
      <w:r w:rsidR="007F49FD">
        <w:t>n</w:t>
      </w:r>
      <w:r w:rsidR="009931B9">
        <w:t>sequence of its complexity, a</w:t>
      </w:r>
      <w:r w:rsidR="0013049F">
        <w:t xml:space="preserve">rchitecture </w:t>
      </w:r>
      <w:r w:rsidR="00D838B7">
        <w:t xml:space="preserve">is bound to arise from </w:t>
      </w:r>
      <w:r w:rsidR="002268FF">
        <w:t xml:space="preserve">an iterative </w:t>
      </w:r>
      <w:r w:rsidR="007F49FD">
        <w:t xml:space="preserve">and </w:t>
      </w:r>
      <w:r w:rsidR="002268FF">
        <w:t xml:space="preserve">embodied </w:t>
      </w:r>
      <w:r w:rsidR="00D838B7">
        <w:t>action</w:t>
      </w:r>
      <w:r w:rsidR="007F49FD">
        <w:t xml:space="preserve">, that fuses rationality and </w:t>
      </w:r>
      <w:r w:rsidR="006A5D70">
        <w:t>feeling</w:t>
      </w:r>
      <w:r w:rsidR="007F49FD">
        <w:t xml:space="preserve">, </w:t>
      </w:r>
      <w:r w:rsidR="00BF536C">
        <w:t xml:space="preserve">analysis and synthesis, </w:t>
      </w:r>
      <w:r w:rsidR="007F49FD">
        <w:t>knowledge and intuition,</w:t>
      </w:r>
      <w:r w:rsidR="00D838B7">
        <w:t xml:space="preserve"> </w:t>
      </w:r>
      <w:r w:rsidR="006A5D70">
        <w:t xml:space="preserve">empathy and imagination, </w:t>
      </w:r>
      <w:r w:rsidR="00D838B7">
        <w:t>rather than</w:t>
      </w:r>
      <w:r w:rsidR="009053A1">
        <w:t xml:space="preserve"> from</w:t>
      </w:r>
      <w:r w:rsidR="00D838B7">
        <w:t xml:space="preserve"> </w:t>
      </w:r>
      <w:r w:rsidR="00111CF1">
        <w:t xml:space="preserve">an inclusive </w:t>
      </w:r>
      <w:r w:rsidR="00D838B7">
        <w:t>theory</w:t>
      </w:r>
      <w:r w:rsidR="00111CF1">
        <w:t xml:space="preserve"> and fully rationalised process</w:t>
      </w:r>
      <w:r w:rsidR="004F194C">
        <w:t>es</w:t>
      </w:r>
      <w:r w:rsidR="005B748A">
        <w:t>.</w:t>
      </w:r>
      <w:r w:rsidR="0013049F">
        <w:t xml:space="preserve"> </w:t>
      </w:r>
      <w:r w:rsidR="007F49FD">
        <w:t xml:space="preserve">There </w:t>
      </w:r>
      <w:r w:rsidR="003329C0">
        <w:t xml:space="preserve">are surely </w:t>
      </w:r>
      <w:r w:rsidR="007F49FD">
        <w:t xml:space="preserve">theory-based and rational aspects </w:t>
      </w:r>
      <w:r w:rsidR="003329C0">
        <w:t xml:space="preserve">and phases </w:t>
      </w:r>
      <w:r w:rsidR="007F49FD">
        <w:t>in</w:t>
      </w:r>
      <w:r w:rsidR="009053A1">
        <w:t xml:space="preserve"> the </w:t>
      </w:r>
      <w:r w:rsidR="007F49FD">
        <w:t>design</w:t>
      </w:r>
      <w:r w:rsidR="009053A1">
        <w:t xml:space="preserve"> process</w:t>
      </w:r>
      <w:r w:rsidR="007F49FD">
        <w:t xml:space="preserve">, but </w:t>
      </w:r>
      <w:r w:rsidR="00D42B74">
        <w:t xml:space="preserve">in its </w:t>
      </w:r>
      <w:r w:rsidR="007F49FD">
        <w:t>entire</w:t>
      </w:r>
      <w:r w:rsidR="00D42B74">
        <w:t xml:space="preserve">ty the process is iteratively synthetic. </w:t>
      </w:r>
      <w:r w:rsidR="0013049F">
        <w:t xml:space="preserve">Architectural design </w:t>
      </w:r>
      <w:r w:rsidR="00111CF1">
        <w:t>as a creative process in general</w:t>
      </w:r>
      <w:r w:rsidR="004F194C">
        <w:t xml:space="preserve"> </w:t>
      </w:r>
      <w:r w:rsidR="002268FF">
        <w:t xml:space="preserve">is guided by </w:t>
      </w:r>
      <w:r w:rsidR="004E792F">
        <w:t>a subjective</w:t>
      </w:r>
      <w:r w:rsidR="00BF536C">
        <w:t xml:space="preserve"> and mostly subconscious</w:t>
      </w:r>
      <w:r w:rsidR="004E792F">
        <w:t xml:space="preserve"> ”self-piloting”</w:t>
      </w:r>
      <w:r w:rsidR="002A3B0F">
        <w:t xml:space="preserve"> </w:t>
      </w:r>
      <w:r w:rsidR="004E792F">
        <w:t xml:space="preserve">action, and </w:t>
      </w:r>
      <w:r w:rsidR="0013049F">
        <w:t>an immersive embodied identification with the concrete task,</w:t>
      </w:r>
      <w:r w:rsidR="00D42B74">
        <w:t xml:space="preserve"> that fuses </w:t>
      </w:r>
      <w:r w:rsidR="004F194C">
        <w:t xml:space="preserve">aspects of </w:t>
      </w:r>
      <w:r w:rsidR="00BF536C">
        <w:t xml:space="preserve">the </w:t>
      </w:r>
      <w:r w:rsidR="003329C0">
        <w:t xml:space="preserve">multifarious </w:t>
      </w:r>
      <w:r w:rsidR="004F194C">
        <w:t>irreconcilable categories</w:t>
      </w:r>
      <w:r w:rsidR="00111CF1">
        <w:t xml:space="preserve">, </w:t>
      </w:r>
      <w:r w:rsidR="002268FF">
        <w:t xml:space="preserve">rather </w:t>
      </w:r>
      <w:r w:rsidR="0013049F">
        <w:t xml:space="preserve">than </w:t>
      </w:r>
      <w:r w:rsidR="003329C0">
        <w:t xml:space="preserve">an </w:t>
      </w:r>
      <w:r w:rsidR="004F194C">
        <w:t xml:space="preserve">application of a </w:t>
      </w:r>
      <w:r w:rsidR="001E6BEA">
        <w:t xml:space="preserve"> theory-based rational</w:t>
      </w:r>
      <w:r w:rsidR="00D42B74">
        <w:t>, methodical</w:t>
      </w:r>
      <w:r w:rsidR="001E6BEA">
        <w:t xml:space="preserve"> </w:t>
      </w:r>
      <w:r w:rsidR="002268FF">
        <w:t xml:space="preserve">and predictable </w:t>
      </w:r>
      <w:r w:rsidR="001E6BEA">
        <w:t>procedure.</w:t>
      </w:r>
      <w:r w:rsidR="004E792F">
        <w:t xml:space="preserve"> </w:t>
      </w:r>
      <w:r w:rsidR="00BF536C">
        <w:t>Let me repeat, t</w:t>
      </w:r>
      <w:r w:rsidR="009931B9">
        <w:t xml:space="preserve">he design process is not a rational path, as </w:t>
      </w:r>
      <w:r w:rsidR="00D42B74">
        <w:t>it</w:t>
      </w:r>
      <w:r w:rsidR="009931B9">
        <w:t xml:space="preserve"> consists of </w:t>
      </w:r>
      <w:r w:rsidR="004F194C">
        <w:t xml:space="preserve">countless </w:t>
      </w:r>
      <w:r w:rsidR="003329C0">
        <w:t xml:space="preserve">and </w:t>
      </w:r>
      <w:r w:rsidR="009931B9">
        <w:t xml:space="preserve">repeated </w:t>
      </w:r>
      <w:r w:rsidR="009053A1">
        <w:t xml:space="preserve">deviations, </w:t>
      </w:r>
      <w:r w:rsidR="009931B9">
        <w:t>dead-ends, new beginnings, hesitations, temporary certainties, and a gradual emergence of an acceptable goal</w:t>
      </w:r>
      <w:r w:rsidR="00D42B74">
        <w:t xml:space="preserve"> as the result of the process itself</w:t>
      </w:r>
      <w:r w:rsidR="009931B9">
        <w:t xml:space="preserve">. </w:t>
      </w:r>
      <w:r w:rsidR="006A5D70">
        <w:t xml:space="preserve">The structure and potential essence of the design task is gradually revealed as the design response emerges; questions and answers </w:t>
      </w:r>
      <w:r w:rsidR="00395E12">
        <w:t>are formulated simultaneously</w:t>
      </w:r>
      <w:r w:rsidR="002A3B0F">
        <w:t xml:space="preserve"> in </w:t>
      </w:r>
      <w:r w:rsidR="003329C0">
        <w:t xml:space="preserve">architectural and </w:t>
      </w:r>
      <w:r w:rsidR="002A3B0F">
        <w:t>art</w:t>
      </w:r>
      <w:r w:rsidR="003329C0">
        <w:t>istic creativity</w:t>
      </w:r>
      <w:r w:rsidR="00395E12">
        <w:t xml:space="preserve">, and both are subject to the </w:t>
      </w:r>
      <w:r w:rsidR="00BF536C">
        <w:t xml:space="preserve">unpredictabilities of the </w:t>
      </w:r>
      <w:r w:rsidR="00395E12">
        <w:t xml:space="preserve">creative process. </w:t>
      </w:r>
      <w:r w:rsidR="008D53DF">
        <w:t>D</w:t>
      </w:r>
      <w:r w:rsidR="004E792F">
        <w:t xml:space="preserve">ue to the essential existential content of architecture, </w:t>
      </w:r>
      <w:r w:rsidR="004F194C">
        <w:t xml:space="preserve"> </w:t>
      </w:r>
      <w:r w:rsidR="00D42B74">
        <w:t xml:space="preserve">its </w:t>
      </w:r>
      <w:r w:rsidR="004E792F">
        <w:t xml:space="preserve">design cannot be a </w:t>
      </w:r>
      <w:r w:rsidR="00D42B74">
        <w:t xml:space="preserve">smooth </w:t>
      </w:r>
      <w:r w:rsidR="004E792F">
        <w:t>rational problem-solving process.</w:t>
      </w:r>
      <w:r w:rsidR="00395E12">
        <w:t xml:space="preserve"> </w:t>
      </w:r>
      <w:r w:rsidR="008D53DF">
        <w:t>Like poetry, all</w:t>
      </w:r>
      <w:r w:rsidR="00395E12">
        <w:t xml:space="preserve"> buildings that move us, are usually closer to personal c</w:t>
      </w:r>
      <w:r w:rsidR="004C1153">
        <w:t xml:space="preserve">onfessions than problem-solving. </w:t>
      </w:r>
      <w:r w:rsidR="00395E12">
        <w:t xml:space="preserve"> </w:t>
      </w:r>
      <w:r w:rsidR="00BF536C">
        <w:t xml:space="preserve"> A</w:t>
      </w:r>
      <w:r w:rsidR="008D53DF">
        <w:t>lso</w:t>
      </w:r>
      <w:r w:rsidR="00BF536C">
        <w:t xml:space="preserve"> the most inspiring architectural texts are often personal </w:t>
      </w:r>
      <w:r w:rsidR="008D53DF">
        <w:t xml:space="preserve">and </w:t>
      </w:r>
      <w:r w:rsidR="00BF536C">
        <w:t xml:space="preserve">poetic evocations rathet than results </w:t>
      </w:r>
      <w:r w:rsidR="00E7584E">
        <w:t xml:space="preserve">of </w:t>
      </w:r>
      <w:r w:rsidR="00BF536C">
        <w:t>scientific research o</w:t>
      </w:r>
      <w:r w:rsidR="00E7584E">
        <w:t>r</w:t>
      </w:r>
      <w:r w:rsidR="00BF536C">
        <w:t xml:space="preserve"> proofs.</w:t>
      </w:r>
      <w:r w:rsidR="00395E12">
        <w:t xml:space="preserve"> </w:t>
      </w:r>
    </w:p>
    <w:p w14:paraId="1A7E899C" w14:textId="77777777" w:rsidR="009053A1" w:rsidRDefault="009053A1" w:rsidP="004E7E06">
      <w:pPr>
        <w:ind w:left="2410"/>
      </w:pPr>
    </w:p>
    <w:p w14:paraId="40A05327" w14:textId="0371E032" w:rsidR="007C5655" w:rsidRDefault="009053A1" w:rsidP="004E7E06">
      <w:pPr>
        <w:ind w:left="2410"/>
      </w:pPr>
      <w:r>
        <w:t>THE POETIC AND PHENOMENOLOGICAL APPROACH</w:t>
      </w:r>
      <w:r w:rsidR="004E792F">
        <w:t xml:space="preserve"> </w:t>
      </w:r>
    </w:p>
    <w:p w14:paraId="3FA7B343" w14:textId="77777777" w:rsidR="007C5655" w:rsidRDefault="007C5655" w:rsidP="004E7E06">
      <w:pPr>
        <w:ind w:left="2410"/>
      </w:pPr>
    </w:p>
    <w:p w14:paraId="182B8A05" w14:textId="77777777" w:rsidR="008D53DF" w:rsidRDefault="00395E12" w:rsidP="004E7E06">
      <w:pPr>
        <w:ind w:left="2410"/>
      </w:pPr>
      <w:r>
        <w:t>T</w:t>
      </w:r>
      <w:r w:rsidR="00E00CC1">
        <w:t>he phenomen</w:t>
      </w:r>
      <w:r w:rsidR="00F140EE">
        <w:t>on</w:t>
      </w:r>
      <w:r w:rsidR="00E00CC1">
        <w:t xml:space="preserve"> of architecture ha</w:t>
      </w:r>
      <w:r w:rsidR="00F140EE">
        <w:t>s</w:t>
      </w:r>
      <w:r w:rsidR="00E00CC1">
        <w:t xml:space="preserve"> </w:t>
      </w:r>
      <w:r w:rsidR="00F140EE">
        <w:t xml:space="preserve">also </w:t>
      </w:r>
      <w:r w:rsidR="00E00CC1">
        <w:t xml:space="preserve">been approached through subjective and personal encounters in </w:t>
      </w:r>
      <w:r w:rsidR="005B748A">
        <w:t>poetic,</w:t>
      </w:r>
      <w:r w:rsidR="00E00CC1">
        <w:t xml:space="preserve"> aphoristic or essayistic </w:t>
      </w:r>
      <w:r w:rsidR="002A3B0F">
        <w:t>ways</w:t>
      </w:r>
      <w:r w:rsidR="00E00CC1">
        <w:t xml:space="preserve">, as in the writings of many of the leading architects from Frank Lloyd Wright </w:t>
      </w:r>
      <w:r>
        <w:t xml:space="preserve">and Le Corbusier </w:t>
      </w:r>
      <w:r w:rsidR="00E00CC1">
        <w:t>to</w:t>
      </w:r>
      <w:r w:rsidR="005B748A">
        <w:t xml:space="preserve"> </w:t>
      </w:r>
      <w:r w:rsidR="000207DB">
        <w:t xml:space="preserve">Alvar Aalto </w:t>
      </w:r>
      <w:r w:rsidR="007C5655">
        <w:t xml:space="preserve">and </w:t>
      </w:r>
      <w:r w:rsidR="00E00CC1">
        <w:t xml:space="preserve">Louis Kahn </w:t>
      </w:r>
      <w:r w:rsidR="004F194C">
        <w:t xml:space="preserve">and further </w:t>
      </w:r>
      <w:r w:rsidR="007C5655">
        <w:t xml:space="preserve">to </w:t>
      </w:r>
      <w:r w:rsidR="00D42B74">
        <w:t xml:space="preserve">Steven Holl and </w:t>
      </w:r>
      <w:r w:rsidR="00E00CC1">
        <w:t>Peter Zumthor.</w:t>
      </w:r>
      <w:r w:rsidR="005B748A">
        <w:t xml:space="preserve"> </w:t>
      </w:r>
      <w:r w:rsidR="002268FF">
        <w:t xml:space="preserve">In these writings, architecture is approached in a poetic and metaphorical manner, without any </w:t>
      </w:r>
      <w:r>
        <w:t xml:space="preserve">ambitions or </w:t>
      </w:r>
      <w:r w:rsidR="009931B9">
        <w:t xml:space="preserve">qualifications as scientific </w:t>
      </w:r>
      <w:r w:rsidR="002268FF">
        <w:t>research.</w:t>
      </w:r>
      <w:r w:rsidR="00D42B74">
        <w:t xml:space="preserve"> These writings usually arise from personal experiences, observations and beliefs</w:t>
      </w:r>
      <w:r w:rsidR="00111CF1">
        <w:t xml:space="preserve"> and they approach architecture as a poetic </w:t>
      </w:r>
      <w:r w:rsidR="009A2A09">
        <w:t>e</w:t>
      </w:r>
      <w:r w:rsidR="008D53DF">
        <w:t xml:space="preserve">ncounter </w:t>
      </w:r>
      <w:r w:rsidR="009A2A09">
        <w:t xml:space="preserve">and </w:t>
      </w:r>
      <w:r w:rsidR="008D53DF">
        <w:t xml:space="preserve">a </w:t>
      </w:r>
      <w:r w:rsidR="009A2A09">
        <w:t>proj</w:t>
      </w:r>
      <w:r w:rsidR="00BF536C">
        <w:t>ection of life</w:t>
      </w:r>
      <w:r w:rsidR="008D53DF">
        <w:t>,</w:t>
      </w:r>
      <w:r w:rsidR="00BF536C">
        <w:t xml:space="preserve"> and their ambition is to be experientially true. </w:t>
      </w:r>
      <w:r w:rsidR="002268FF">
        <w:t>I</w:t>
      </w:r>
      <w:r w:rsidR="005B748A">
        <w:t xml:space="preserve"> must personally</w:t>
      </w:r>
      <w:r w:rsidR="00D42B74">
        <w:t xml:space="preserve"> confess</w:t>
      </w:r>
      <w:r w:rsidR="005B748A">
        <w:t>,</w:t>
      </w:r>
      <w:r w:rsidR="007C5655">
        <w:t xml:space="preserve"> that these </w:t>
      </w:r>
      <w:r w:rsidR="00D838B7">
        <w:t xml:space="preserve">personal, </w:t>
      </w:r>
      <w:r w:rsidR="007C5655">
        <w:t>and often confessional account</w:t>
      </w:r>
      <w:r w:rsidR="005B748A">
        <w:t xml:space="preserve">s, </w:t>
      </w:r>
      <w:r w:rsidR="007C5655">
        <w:t xml:space="preserve">have valorized the </w:t>
      </w:r>
      <w:r w:rsidR="00D42B74">
        <w:t>holistic</w:t>
      </w:r>
      <w:r>
        <w:t xml:space="preserve">, existential </w:t>
      </w:r>
      <w:r w:rsidR="00D42B74">
        <w:t xml:space="preserve">and poetic </w:t>
      </w:r>
      <w:r w:rsidR="007C5655">
        <w:t>essence of architecture</w:t>
      </w:r>
      <w:r w:rsidR="005B748A">
        <w:t xml:space="preserve"> to me</w:t>
      </w:r>
      <w:r w:rsidR="007C5655">
        <w:t xml:space="preserve"> more than </w:t>
      </w:r>
      <w:r w:rsidR="00D42B74">
        <w:t xml:space="preserve">the </w:t>
      </w:r>
      <w:r w:rsidR="007C5655">
        <w:t xml:space="preserve">theoretical </w:t>
      </w:r>
      <w:r w:rsidR="00D42B74">
        <w:t xml:space="preserve">or empirical </w:t>
      </w:r>
      <w:r w:rsidR="007C5655">
        <w:t xml:space="preserve">studies that </w:t>
      </w:r>
      <w:r w:rsidR="00D42B74">
        <w:t xml:space="preserve">claim to </w:t>
      </w:r>
      <w:r w:rsidR="007C5655">
        <w:t xml:space="preserve">satisfy </w:t>
      </w:r>
      <w:r w:rsidR="00D42B74">
        <w:t xml:space="preserve">the </w:t>
      </w:r>
      <w:r w:rsidR="007C5655">
        <w:t>criteria of science.</w:t>
      </w:r>
      <w:r w:rsidR="001E6BEA">
        <w:t xml:space="preserve"> </w:t>
      </w:r>
    </w:p>
    <w:p w14:paraId="0662AA4A" w14:textId="77777777" w:rsidR="008D53DF" w:rsidRDefault="008D53DF" w:rsidP="004E7E06">
      <w:pPr>
        <w:ind w:left="2410"/>
      </w:pPr>
    </w:p>
    <w:p w14:paraId="0F53B9C2" w14:textId="4241B1A5" w:rsidR="00E00CC1" w:rsidRDefault="004F194C" w:rsidP="004E7E06">
      <w:pPr>
        <w:ind w:left="2410"/>
      </w:pPr>
      <w:r>
        <w:t>Historically there are three categories of seaking meaning</w:t>
      </w:r>
      <w:r w:rsidR="00BF536C">
        <w:t xml:space="preserve"> in human existence</w:t>
      </w:r>
      <w:r>
        <w:t xml:space="preserve">: </w:t>
      </w:r>
      <w:r w:rsidR="00135D48">
        <w:t xml:space="preserve"> religion</w:t>
      </w:r>
      <w:r w:rsidR="002A3B0F">
        <w:t xml:space="preserve"> (or myth)</w:t>
      </w:r>
      <w:r w:rsidR="00135D48">
        <w:t xml:space="preserve">, art and science, and these endeavours are fundamentally incomparable with each other. </w:t>
      </w:r>
      <w:r w:rsidR="00BF536C">
        <w:t xml:space="preserve">The first is based on faith, the second on </w:t>
      </w:r>
      <w:r w:rsidR="008D53DF">
        <w:t xml:space="preserve">rational </w:t>
      </w:r>
      <w:r w:rsidR="00BF536C">
        <w:t xml:space="preserve">knowledge and the third on existential and emotive </w:t>
      </w:r>
      <w:r w:rsidR="006C5085">
        <w:t>experience</w:t>
      </w:r>
      <w:r w:rsidR="002A3B0F">
        <w:t>s</w:t>
      </w:r>
      <w:r w:rsidR="006C5085">
        <w:t xml:space="preserve">. </w:t>
      </w:r>
      <w:r w:rsidR="00135D48">
        <w:t>T</w:t>
      </w:r>
      <w:r w:rsidR="001E6BEA">
        <w:t xml:space="preserve">he poetic, experiential and existential core of </w:t>
      </w:r>
      <w:r>
        <w:t xml:space="preserve">art and </w:t>
      </w:r>
      <w:r w:rsidR="001E6BEA">
        <w:t>architecture has to be confronted</w:t>
      </w:r>
      <w:r w:rsidR="002268FF">
        <w:t xml:space="preserve">, </w:t>
      </w:r>
      <w:r w:rsidR="00D42B74">
        <w:t xml:space="preserve">lived and </w:t>
      </w:r>
      <w:r w:rsidR="002268FF">
        <w:t xml:space="preserve">felt </w:t>
      </w:r>
      <w:r w:rsidR="001E6BEA">
        <w:t>rather than understood</w:t>
      </w:r>
      <w:r w:rsidR="002268FF">
        <w:t xml:space="preserve"> </w:t>
      </w:r>
      <w:r w:rsidR="0047110B">
        <w:t xml:space="preserve">and formalized intellectually. There are </w:t>
      </w:r>
      <w:r w:rsidR="008D53DF">
        <w:t xml:space="preserve">certainly </w:t>
      </w:r>
      <w:r w:rsidR="0047110B">
        <w:t>numerous aspects in construction, in its pe</w:t>
      </w:r>
      <w:r w:rsidR="002A3B0F">
        <w:t>r</w:t>
      </w:r>
      <w:r w:rsidR="0047110B">
        <w:t xml:space="preserve">formance, structural </w:t>
      </w:r>
      <w:r w:rsidR="00395E12">
        <w:t>reality</w:t>
      </w:r>
      <w:r w:rsidR="002A3B0F">
        <w:t>,</w:t>
      </w:r>
      <w:r w:rsidR="0047110B">
        <w:t xml:space="preserve"> formal and dimensional properties</w:t>
      </w:r>
      <w:r w:rsidR="00135D48">
        <w:t>,</w:t>
      </w:r>
      <w:r w:rsidR="0047110B">
        <w:t xml:space="preserve"> </w:t>
      </w:r>
      <w:r w:rsidR="009A2A09">
        <w:t xml:space="preserve">as well as distinct psychological impacts, </w:t>
      </w:r>
      <w:r w:rsidR="0047110B">
        <w:t>that can be</w:t>
      </w:r>
      <w:r w:rsidR="008D53DF">
        <w:t xml:space="preserve">, </w:t>
      </w:r>
      <w:r w:rsidR="00775110">
        <w:t xml:space="preserve">and </w:t>
      </w:r>
      <w:r w:rsidR="008D53DF">
        <w:t xml:space="preserve">are being, studied </w:t>
      </w:r>
      <w:r w:rsidR="0047110B">
        <w:t>”scientifically”, but the experien</w:t>
      </w:r>
      <w:r w:rsidR="009053A1">
        <w:t xml:space="preserve">tial </w:t>
      </w:r>
      <w:r w:rsidR="0047110B">
        <w:t xml:space="preserve">mental </w:t>
      </w:r>
      <w:r w:rsidR="009A2A09">
        <w:t xml:space="preserve">and existential </w:t>
      </w:r>
      <w:r w:rsidR="0047110B">
        <w:t xml:space="preserve">meaning of the entity can only be encountered and </w:t>
      </w:r>
      <w:r w:rsidR="008D53DF">
        <w:t>internalized.</w:t>
      </w:r>
      <w:r w:rsidR="0047110B">
        <w:t xml:space="preserve"> </w:t>
      </w:r>
    </w:p>
    <w:p w14:paraId="28B366D9" w14:textId="77777777" w:rsidR="001065EB" w:rsidRDefault="001065EB" w:rsidP="004E7E06">
      <w:pPr>
        <w:ind w:left="2410"/>
      </w:pPr>
    </w:p>
    <w:p w14:paraId="6698003D" w14:textId="56E432F9" w:rsidR="002268FF" w:rsidRDefault="00E00CC1" w:rsidP="004E7E06">
      <w:pPr>
        <w:ind w:left="2410"/>
      </w:pPr>
      <w:r>
        <w:t>During the past few decades, an experiential approach, based on phenomenological encounter</w:t>
      </w:r>
      <w:r w:rsidR="0047110B">
        <w:t>s</w:t>
      </w:r>
      <w:r>
        <w:t xml:space="preserve"> and first person experience</w:t>
      </w:r>
      <w:r w:rsidR="002268FF">
        <w:t>s</w:t>
      </w:r>
      <w:r w:rsidR="001065EB">
        <w:t xml:space="preserve"> of </w:t>
      </w:r>
      <w:r w:rsidR="0047110B">
        <w:t>buildings and settings,</w:t>
      </w:r>
      <w:r>
        <w:t xml:space="preserve"> has gained ground. </w:t>
      </w:r>
      <w:r w:rsidR="001E6BEA">
        <w:t xml:space="preserve">This thinking is </w:t>
      </w:r>
      <w:r w:rsidR="002268FF">
        <w:t xml:space="preserve">initially </w:t>
      </w:r>
      <w:r w:rsidR="001E6BEA">
        <w:t>based on</w:t>
      </w:r>
      <w:r w:rsidR="002268FF">
        <w:t xml:space="preserve"> </w:t>
      </w:r>
      <w:r w:rsidR="001E6BEA">
        <w:t>the philosophies of Edmund Husserl</w:t>
      </w:r>
      <w:r w:rsidR="002268FF">
        <w:t>,</w:t>
      </w:r>
      <w:r w:rsidR="001E6BEA">
        <w:t xml:space="preserve"> Martin Heidegger, </w:t>
      </w:r>
      <w:r w:rsidR="009A2A09">
        <w:t xml:space="preserve">Maurice </w:t>
      </w:r>
      <w:r w:rsidR="001E6BEA">
        <w:t>Merleau-Ponty</w:t>
      </w:r>
      <w:r w:rsidR="002268FF">
        <w:t>,</w:t>
      </w:r>
      <w:r w:rsidR="001E6BEA">
        <w:t xml:space="preserve"> Gaston Bachelard and many other </w:t>
      </w:r>
      <w:r w:rsidR="0047110B">
        <w:t xml:space="preserve">philosophical </w:t>
      </w:r>
      <w:r w:rsidR="00395E12">
        <w:t>thinkers</w:t>
      </w:r>
      <w:r w:rsidR="001E6BEA">
        <w:t xml:space="preserve">. The phenomenological approach, which acknowledges the significant role of embodiment was introduced </w:t>
      </w:r>
      <w:r w:rsidR="002268FF">
        <w:t>in</w:t>
      </w:r>
      <w:r w:rsidR="006C5085">
        <w:t>to</w:t>
      </w:r>
      <w:r w:rsidR="002268FF">
        <w:t xml:space="preserve"> the architectural context </w:t>
      </w:r>
      <w:r w:rsidR="001E6BEA">
        <w:t>by such writers as Steen Eileer Rasmussen, Christian Norberg-Schulz, Charles Moore, David Seamon, Robert Mugerauer, and Karsten Harries</w:t>
      </w:r>
      <w:r w:rsidR="00395E12">
        <w:t>, for instance</w:t>
      </w:r>
      <w:r w:rsidR="001E6BEA">
        <w:t xml:space="preserve">. </w:t>
      </w:r>
      <w:r w:rsidR="002268FF">
        <w:t xml:space="preserve">I also believe, that the book </w:t>
      </w:r>
      <w:r w:rsidR="002268FF">
        <w:rPr>
          <w:i/>
        </w:rPr>
        <w:t xml:space="preserve">Questions of Perception </w:t>
      </w:r>
      <w:r w:rsidR="002268FF">
        <w:t xml:space="preserve">of 1994 by Steven Holl, Alberto Pérez-Gómez and myself, </w:t>
      </w:r>
      <w:r w:rsidR="0047110B">
        <w:t xml:space="preserve">helped to spread </w:t>
      </w:r>
      <w:r w:rsidR="002268FF">
        <w:t xml:space="preserve">this manner of thinking especially in schools of architecture internationally. </w:t>
      </w:r>
    </w:p>
    <w:p w14:paraId="6AFB9A23" w14:textId="77777777" w:rsidR="0047110B" w:rsidRDefault="0047110B" w:rsidP="004E7E06">
      <w:pPr>
        <w:ind w:left="2410"/>
      </w:pPr>
    </w:p>
    <w:p w14:paraId="51552022" w14:textId="49BE9616" w:rsidR="0047110B" w:rsidRDefault="0047110B" w:rsidP="004E7E06">
      <w:pPr>
        <w:ind w:left="2410"/>
      </w:pPr>
      <w:r>
        <w:t>THE MEANING OF EXPERIENCE</w:t>
      </w:r>
    </w:p>
    <w:p w14:paraId="7CF901F1" w14:textId="77777777" w:rsidR="002268FF" w:rsidRDefault="002268FF" w:rsidP="004E7E06">
      <w:pPr>
        <w:ind w:left="2410"/>
      </w:pPr>
    </w:p>
    <w:p w14:paraId="0DB45D45" w14:textId="0618D18C" w:rsidR="005F0A4A" w:rsidRDefault="001E6BEA" w:rsidP="004E7E06">
      <w:pPr>
        <w:ind w:left="2410"/>
      </w:pPr>
      <w:r>
        <w:t>T</w:t>
      </w:r>
      <w:r w:rsidR="00F140EE">
        <w:t xml:space="preserve">he poetic </w:t>
      </w:r>
      <w:r w:rsidR="00395E12">
        <w:t>and existe</w:t>
      </w:r>
      <w:r w:rsidR="009A2A09">
        <w:t>n</w:t>
      </w:r>
      <w:r w:rsidR="00395E12">
        <w:t>tial d</w:t>
      </w:r>
      <w:r w:rsidR="00F140EE">
        <w:t xml:space="preserve">imension </w:t>
      </w:r>
      <w:r w:rsidR="0078616A">
        <w:t xml:space="preserve">of architecture </w:t>
      </w:r>
      <w:r w:rsidR="00F140EE">
        <w:t xml:space="preserve">is </w:t>
      </w:r>
      <w:r w:rsidR="001065EB">
        <w:t xml:space="preserve">a </w:t>
      </w:r>
      <w:r w:rsidR="00F140EE">
        <w:t>mental</w:t>
      </w:r>
      <w:r w:rsidR="001065EB">
        <w:t xml:space="preserve"> q</w:t>
      </w:r>
      <w:r w:rsidR="005B748A">
        <w:t>u</w:t>
      </w:r>
      <w:r w:rsidR="001065EB">
        <w:t>ality</w:t>
      </w:r>
      <w:r w:rsidR="00F140EE">
        <w:t>, and t</w:t>
      </w:r>
      <w:r w:rsidR="00E00CC1">
        <w:t>h</w:t>
      </w:r>
      <w:r w:rsidR="00395E12">
        <w:t>is</w:t>
      </w:r>
      <w:r w:rsidR="00E00CC1">
        <w:t xml:space="preserve"> artistic </w:t>
      </w:r>
      <w:r w:rsidR="000207DB">
        <w:t xml:space="preserve">and mental </w:t>
      </w:r>
      <w:r w:rsidR="00E00CC1">
        <w:t xml:space="preserve">essence of architecture emerges in the </w:t>
      </w:r>
      <w:r w:rsidR="001065EB">
        <w:t xml:space="preserve">individual </w:t>
      </w:r>
      <w:r w:rsidR="00395E12">
        <w:t xml:space="preserve">encounter with and </w:t>
      </w:r>
      <w:r w:rsidR="00E00CC1">
        <w:t>experience of the work</w:t>
      </w:r>
      <w:r w:rsidR="002268FF">
        <w:t xml:space="preserve">. </w:t>
      </w:r>
      <w:r w:rsidR="001065EB">
        <w:t>I</w:t>
      </w:r>
      <w:r w:rsidR="00F140EE">
        <w:t xml:space="preserve">n </w:t>
      </w:r>
      <w:r w:rsidR="001065EB">
        <w:t xml:space="preserve">the beginning of </w:t>
      </w:r>
      <w:r w:rsidR="00F140EE">
        <w:t xml:space="preserve">his seminal book </w:t>
      </w:r>
      <w:r w:rsidR="00F140EE">
        <w:rPr>
          <w:i/>
        </w:rPr>
        <w:t>Art As Experience</w:t>
      </w:r>
      <w:r w:rsidR="001065EB">
        <w:t xml:space="preserve"> of 1934</w:t>
      </w:r>
      <w:r w:rsidR="001065EB">
        <w:rPr>
          <w:i/>
        </w:rPr>
        <w:t xml:space="preserve"> </w:t>
      </w:r>
      <w:r w:rsidR="001065EB">
        <w:t xml:space="preserve">John Dewey, the </w:t>
      </w:r>
      <w:r w:rsidR="0078616A">
        <w:t xml:space="preserve">visionary American </w:t>
      </w:r>
      <w:r w:rsidR="001065EB">
        <w:t>pragmatist philosopher argues</w:t>
      </w:r>
      <w:r w:rsidR="00E00CC1">
        <w:t>: ”</w:t>
      </w:r>
      <w:r w:rsidR="001065EB">
        <w:t xml:space="preserve">In common conception, the work of art is often identified with the building, book, painting, or statue in its existence apart from human experience. Since the actual work of art is what the product does with and in experience, the result is not favorable to understanding. </w:t>
      </w:r>
      <w:r w:rsidR="0047110B">
        <w:t>[</w:t>
      </w:r>
      <w:r w:rsidR="00A21DD2">
        <w:t>…</w:t>
      </w:r>
      <w:r w:rsidR="0047110B">
        <w:t>]</w:t>
      </w:r>
      <w:r w:rsidR="00A21DD2">
        <w:t xml:space="preserve"> When artistic objects are separated from both conditions of origin and operation in experience, a wall is built around them that renders almost opaque their general significance, with which esthetic theory deals.”</w:t>
      </w:r>
      <w:r w:rsidR="0078616A">
        <w:rPr>
          <w:vertAlign w:val="superscript"/>
        </w:rPr>
        <w:t>3</w:t>
      </w:r>
      <w:r w:rsidR="00A21DD2">
        <w:t xml:space="preserve"> </w:t>
      </w:r>
      <w:r w:rsidR="0078616A">
        <w:t xml:space="preserve">Here </w:t>
      </w:r>
      <w:r w:rsidR="00135D48">
        <w:t xml:space="preserve">the philosopher </w:t>
      </w:r>
      <w:r w:rsidR="0078616A">
        <w:t>co</w:t>
      </w:r>
      <w:r w:rsidR="0047110B">
        <w:t xml:space="preserve">nnects </w:t>
      </w:r>
      <w:r w:rsidR="0078616A">
        <w:t>the condition of making a piece of art</w:t>
      </w:r>
      <w:r>
        <w:t xml:space="preserve"> </w:t>
      </w:r>
      <w:r w:rsidR="0078616A">
        <w:t xml:space="preserve">and its later encounter by someone else, as in both cases the mental and experiential reality dominates and the work exists </w:t>
      </w:r>
      <w:r w:rsidR="0047110B">
        <w:t xml:space="preserve">”nakedly” </w:t>
      </w:r>
      <w:r w:rsidR="009931B9">
        <w:t>as</w:t>
      </w:r>
      <w:r w:rsidR="0047110B">
        <w:t xml:space="preserve"> a</w:t>
      </w:r>
      <w:r w:rsidR="0078616A">
        <w:t xml:space="preserve"> human experience. </w:t>
      </w:r>
      <w:r w:rsidR="008E31BD">
        <w:t>The philosopher suggests that the diffi</w:t>
      </w:r>
      <w:r>
        <w:t>c</w:t>
      </w:r>
      <w:r w:rsidR="008E31BD">
        <w:t xml:space="preserve">ulties in understanding artistic phenomena arise from the tradition of studying them as objects outside of human </w:t>
      </w:r>
      <w:r w:rsidR="008D53DF">
        <w:t xml:space="preserve">consciousness and experience. </w:t>
      </w:r>
      <w:r w:rsidR="00A21DD2">
        <w:t>Dewey writes</w:t>
      </w:r>
      <w:r w:rsidR="005F0A4A">
        <w:t xml:space="preserve"> further</w:t>
      </w:r>
      <w:r w:rsidR="00A21DD2">
        <w:t>: ”</w:t>
      </w:r>
      <w:r w:rsidR="00765D34">
        <w:t xml:space="preserve">By common consent, the </w:t>
      </w:r>
      <w:r w:rsidR="00E00CC1">
        <w:t xml:space="preserve"> Parthenon</w:t>
      </w:r>
      <w:r w:rsidR="00F140EE">
        <w:t xml:space="preserve"> is a </w:t>
      </w:r>
      <w:r w:rsidR="00765D34">
        <w:t xml:space="preserve">great </w:t>
      </w:r>
      <w:r w:rsidR="00F140EE">
        <w:t>work of art</w:t>
      </w:r>
      <w:r w:rsidR="00765D34">
        <w:t xml:space="preserve">. Yet, it has esthetic standing only </w:t>
      </w:r>
      <w:r w:rsidR="00A21DD2">
        <w:t>as</w:t>
      </w:r>
      <w:r w:rsidR="00765D34">
        <w:t xml:space="preserve"> the work becomes an experience</w:t>
      </w:r>
      <w:r w:rsidR="00A21DD2">
        <w:t xml:space="preserve"> for a human being</w:t>
      </w:r>
      <w:r w:rsidR="005F0A4A">
        <w:t xml:space="preserve"> […] </w:t>
      </w:r>
      <w:r w:rsidR="00A21DD2">
        <w:t xml:space="preserve">Art is always the product in experience </w:t>
      </w:r>
      <w:r w:rsidR="00765D34">
        <w:t>of an inter</w:t>
      </w:r>
      <w:r w:rsidR="00A21DD2">
        <w:t>ac</w:t>
      </w:r>
      <w:r w:rsidR="00765D34">
        <w:t xml:space="preserve">tion of human beings with </w:t>
      </w:r>
      <w:r w:rsidR="00A21DD2">
        <w:t xml:space="preserve">their </w:t>
      </w:r>
      <w:r w:rsidR="00765D34">
        <w:t>environm</w:t>
      </w:r>
      <w:r w:rsidR="00A21DD2">
        <w:t xml:space="preserve">ent. Architecture is a notable </w:t>
      </w:r>
      <w:r w:rsidR="00C300A1">
        <w:t>instance of the reciprocity of the results in this interaction</w:t>
      </w:r>
      <w:r w:rsidR="008D53DF">
        <w:t xml:space="preserve"> </w:t>
      </w:r>
      <w:r w:rsidR="005F0A4A">
        <w:t>[</w:t>
      </w:r>
      <w:r w:rsidR="00C300A1">
        <w:t xml:space="preserve">… </w:t>
      </w:r>
      <w:r w:rsidR="005F0A4A">
        <w:t xml:space="preserve"> </w:t>
      </w:r>
      <w:r w:rsidR="00C300A1">
        <w:t>The reshaping of subsequent experience by architectural works is more direct and more extensive than in the case of any other art</w:t>
      </w:r>
      <w:r w:rsidR="005F0A4A">
        <w:t xml:space="preserve"> [</w:t>
      </w:r>
      <w:r w:rsidR="00C300A1">
        <w:t xml:space="preserve">… </w:t>
      </w:r>
      <w:r w:rsidR="005F0A4A">
        <w:t xml:space="preserve"> </w:t>
      </w:r>
      <w:r w:rsidR="00C300A1">
        <w:t xml:space="preserve">They not only influence the future, but they record and convey the past </w:t>
      </w:r>
      <w:r w:rsidR="00765D34">
        <w:t>”.</w:t>
      </w:r>
      <w:r w:rsidR="0078616A">
        <w:rPr>
          <w:vertAlign w:val="superscript"/>
        </w:rPr>
        <w:t>4</w:t>
      </w:r>
      <w:r w:rsidR="008E31BD">
        <w:rPr>
          <w:vertAlign w:val="superscript"/>
        </w:rPr>
        <w:t xml:space="preserve"> </w:t>
      </w:r>
      <w:r w:rsidR="00FC5123">
        <w:rPr>
          <w:vertAlign w:val="superscript"/>
        </w:rPr>
        <w:t xml:space="preserve"> </w:t>
      </w:r>
      <w:r>
        <w:t xml:space="preserve">Here </w:t>
      </w:r>
      <w:r w:rsidR="009053A1">
        <w:t xml:space="preserve">Dewey </w:t>
      </w:r>
      <w:r w:rsidR="008E31BD">
        <w:t>even as</w:t>
      </w:r>
      <w:r w:rsidR="0078616A">
        <w:t>s</w:t>
      </w:r>
      <w:r w:rsidR="008E31BD">
        <w:t>igns an active</w:t>
      </w:r>
      <w:r>
        <w:t>ly</w:t>
      </w:r>
      <w:r w:rsidR="008E31BD">
        <w:t xml:space="preserve"> conditioning role to architecture in relati</w:t>
      </w:r>
      <w:r w:rsidR="0078616A">
        <w:t>o</w:t>
      </w:r>
      <w:r w:rsidR="008E31BD">
        <w:t xml:space="preserve">n to the nature of experience itself as well as </w:t>
      </w:r>
      <w:r>
        <w:t xml:space="preserve">to </w:t>
      </w:r>
      <w:r w:rsidR="005F0A4A">
        <w:t xml:space="preserve">our </w:t>
      </w:r>
      <w:r w:rsidR="008E31BD">
        <w:t xml:space="preserve">understanding </w:t>
      </w:r>
      <w:r w:rsidR="006C5085">
        <w:t xml:space="preserve">of </w:t>
      </w:r>
      <w:r w:rsidR="008E31BD">
        <w:t>the passing of time and history.</w:t>
      </w:r>
      <w:r w:rsidR="0078616A">
        <w:t xml:space="preserve"> </w:t>
      </w:r>
      <w:r w:rsidR="002268FF">
        <w:t xml:space="preserve">I have formulated this view </w:t>
      </w:r>
      <w:r w:rsidR="009053A1">
        <w:t>with the argument t</w:t>
      </w:r>
      <w:r w:rsidR="002268FF">
        <w:t>hat architecture creates frames and horizons for perception</w:t>
      </w:r>
      <w:r w:rsidR="004E792F">
        <w:t>, experi</w:t>
      </w:r>
      <w:r w:rsidR="009931B9">
        <w:t>e</w:t>
      </w:r>
      <w:r w:rsidR="004E792F">
        <w:t>nce</w:t>
      </w:r>
      <w:r w:rsidR="002268FF">
        <w:t xml:space="preserve"> and understanding</w:t>
      </w:r>
      <w:r w:rsidR="00395E12">
        <w:t xml:space="preserve"> </w:t>
      </w:r>
      <w:r w:rsidR="002A3B0F">
        <w:t xml:space="preserve">of </w:t>
      </w:r>
      <w:r w:rsidR="00395E12">
        <w:t>the human condition</w:t>
      </w:r>
      <w:r w:rsidR="002268FF">
        <w:t xml:space="preserve">, and consequently, </w:t>
      </w:r>
      <w:r w:rsidR="005F0A4A">
        <w:t>instead of being the end product,</w:t>
      </w:r>
      <w:r w:rsidR="002268FF">
        <w:t xml:space="preserve"> </w:t>
      </w:r>
      <w:r w:rsidR="005F0A4A">
        <w:t xml:space="preserve">it has essentially a mediating role. </w:t>
      </w:r>
      <w:r w:rsidR="008D53DF">
        <w:t>The true meaning is always beyond the material essence of the building.</w:t>
      </w:r>
    </w:p>
    <w:p w14:paraId="23E24EE6" w14:textId="77777777" w:rsidR="008D53DF" w:rsidRDefault="008D53DF" w:rsidP="004E7E06">
      <w:pPr>
        <w:ind w:left="2410"/>
      </w:pPr>
    </w:p>
    <w:p w14:paraId="2C5039A4" w14:textId="3114CD68" w:rsidR="00FC5123" w:rsidRDefault="00FC5123" w:rsidP="00FC5123">
      <w:pPr>
        <w:ind w:left="2410"/>
      </w:pPr>
      <w:r>
        <w:t>The significance of experience has been grasped in other art forms, such as theater, cinema and music, but it has not been understood in relation to such material and utilitarian objects as buildings and larger environments. That is why I have taught architecture through examples and ideas in other art forms.</w:t>
      </w:r>
    </w:p>
    <w:p w14:paraId="1CC00FD6" w14:textId="77777777" w:rsidR="00FC5123" w:rsidRDefault="00FC5123" w:rsidP="00FC5123">
      <w:pPr>
        <w:ind w:left="2410"/>
      </w:pPr>
    </w:p>
    <w:p w14:paraId="0F2C549E" w14:textId="77777777" w:rsidR="00FC5123" w:rsidRDefault="00FC5123" w:rsidP="00FC5123">
      <w:pPr>
        <w:ind w:left="2410"/>
      </w:pPr>
      <w:r>
        <w:t xml:space="preserve">Couple of years ago, Professor Robert Mc Carter and I chose the above mentioned quote from Dewey concerning the Parthenon as an art work as the motto of our book which we had entitled </w:t>
      </w:r>
      <w:r>
        <w:rPr>
          <w:i/>
        </w:rPr>
        <w:t xml:space="preserve">Architecture </w:t>
      </w:r>
      <w:r w:rsidRPr="00C300A1">
        <w:rPr>
          <w:i/>
        </w:rPr>
        <w:t>as Experience</w:t>
      </w:r>
      <w:r>
        <w:t xml:space="preserve"> to honor the philosopher’s seminal book. We ended up arguing two years about the title with the publisher, who finally used his contractual right and titled the book </w:t>
      </w:r>
      <w:r>
        <w:rPr>
          <w:i/>
        </w:rPr>
        <w:t xml:space="preserve">Understanding Architecture </w:t>
      </w:r>
      <w:r>
        <w:rPr>
          <w:vertAlign w:val="superscript"/>
        </w:rPr>
        <w:t>5</w:t>
      </w:r>
      <w:r>
        <w:t>, which is, of course, a totally different subject matter and not in the interest of our book at all. Besides, this title sounds rather pretentious. This is a concrete example of the stubborn refusal, even today, of the experiential and mental dimension of architecture, and the continued emphases on rationality and intellectualization, ”understanding” over experience.</w:t>
      </w:r>
    </w:p>
    <w:p w14:paraId="71EE3280" w14:textId="77777777" w:rsidR="008D53DF" w:rsidRPr="00CA467B" w:rsidRDefault="008D53DF" w:rsidP="004E7E06">
      <w:pPr>
        <w:ind w:left="2410"/>
        <w:rPr>
          <w:vertAlign w:val="superscript"/>
        </w:rPr>
      </w:pPr>
    </w:p>
    <w:p w14:paraId="7282FFCA" w14:textId="77777777" w:rsidR="009053A1" w:rsidRDefault="009053A1" w:rsidP="004E7E06">
      <w:pPr>
        <w:ind w:left="2410"/>
      </w:pPr>
    </w:p>
    <w:p w14:paraId="269BE358" w14:textId="07EF6C9E" w:rsidR="009053A1" w:rsidRDefault="009053A1" w:rsidP="004E7E06">
      <w:pPr>
        <w:ind w:left="2410"/>
      </w:pPr>
      <w:r>
        <w:t>TIME IN ARCHITECTURAL EXPERIENCE</w:t>
      </w:r>
    </w:p>
    <w:p w14:paraId="7A925A17" w14:textId="77777777" w:rsidR="005F0A4A" w:rsidRDefault="005F0A4A" w:rsidP="004E7E06">
      <w:pPr>
        <w:ind w:left="2410"/>
      </w:pPr>
    </w:p>
    <w:p w14:paraId="36DF8E57" w14:textId="77777777" w:rsidR="00FC5123" w:rsidRDefault="0078616A" w:rsidP="004E7E06">
      <w:pPr>
        <w:ind w:left="2410"/>
      </w:pPr>
      <w:r>
        <w:t>Th</w:t>
      </w:r>
      <w:r w:rsidR="001E6BEA">
        <w:t>e</w:t>
      </w:r>
      <w:r>
        <w:t xml:space="preserve"> </w:t>
      </w:r>
      <w:r w:rsidR="005F0A4A">
        <w:t xml:space="preserve"> significance of the </w:t>
      </w:r>
      <w:r>
        <w:t xml:space="preserve">time dimension and </w:t>
      </w:r>
      <w:r w:rsidR="002268FF">
        <w:t xml:space="preserve">temporal </w:t>
      </w:r>
      <w:r>
        <w:t>experience has not usually been sufficiently acknowledged in s</w:t>
      </w:r>
      <w:r w:rsidR="009053A1">
        <w:t>t</w:t>
      </w:r>
      <w:r>
        <w:t>udies of architecture</w:t>
      </w:r>
      <w:r w:rsidR="00FC5123">
        <w:t xml:space="preserve"> as it has been as the art of articulating space</w:t>
      </w:r>
      <w:r>
        <w:t xml:space="preserve">. Karsten Harries’ statement on the mental </w:t>
      </w:r>
      <w:r w:rsidR="009053A1">
        <w:t xml:space="preserve">meaning </w:t>
      </w:r>
      <w:r>
        <w:t>of time in architecture</w:t>
      </w:r>
      <w:r w:rsidR="009053A1">
        <w:t xml:space="preserve"> is significant</w:t>
      </w:r>
      <w:r>
        <w:t>: ”</w:t>
      </w:r>
      <w:r w:rsidR="00E20B73">
        <w:t>Architecture is not only about domesticating space, it is also a deep defense against the terror of time. The language of beauty is essentially the language of timeless reality”.</w:t>
      </w:r>
      <w:r w:rsidR="00FC5123">
        <w:rPr>
          <w:vertAlign w:val="superscript"/>
        </w:rPr>
        <w:t>6</w:t>
      </w:r>
      <w:r>
        <w:t xml:space="preserve"> </w:t>
      </w:r>
      <w:r w:rsidR="00FC5123">
        <w:t xml:space="preserve">The expression ”the terror of time” is truly thoughtprovoking. </w:t>
      </w:r>
    </w:p>
    <w:p w14:paraId="5E0142AE" w14:textId="77777777" w:rsidR="00FC5123" w:rsidRDefault="00FC5123" w:rsidP="004E7E06">
      <w:pPr>
        <w:ind w:left="2410"/>
      </w:pPr>
    </w:p>
    <w:p w14:paraId="0A3E155F" w14:textId="028CAD8B" w:rsidR="00E00CC1" w:rsidRDefault="00FC5123" w:rsidP="004E7E06">
      <w:pPr>
        <w:ind w:left="2410"/>
      </w:pPr>
      <w:r>
        <w:t>S</w:t>
      </w:r>
      <w:r w:rsidR="00565F34">
        <w:t xml:space="preserve">ince Sigfried Giedion’s </w:t>
      </w:r>
      <w:r w:rsidR="00565F34">
        <w:rPr>
          <w:i/>
        </w:rPr>
        <w:t>Space, Time and Architecture</w:t>
      </w:r>
      <w:r w:rsidR="00565F34">
        <w:t xml:space="preserve"> (194</w:t>
      </w:r>
      <w:r w:rsidR="009053A1">
        <w:t>1</w:t>
      </w:r>
      <w:r w:rsidR="00565F34">
        <w:t>) the art of building has been theorized in terms of the space-time continuum</w:t>
      </w:r>
      <w:r w:rsidR="005F0A4A">
        <w:t xml:space="preserve"> as defined in modern physics, </w:t>
      </w:r>
      <w:r w:rsidR="00565F34">
        <w:t xml:space="preserve">but the dimension of time </w:t>
      </w:r>
      <w:r w:rsidR="002268FF">
        <w:t xml:space="preserve">has </w:t>
      </w:r>
      <w:r w:rsidR="00565F34">
        <w:t xml:space="preserve">also its independent mental role in </w:t>
      </w:r>
      <w:r w:rsidR="005F0A4A">
        <w:t>our</w:t>
      </w:r>
      <w:r w:rsidR="00565F34">
        <w:t xml:space="preserve"> experi</w:t>
      </w:r>
      <w:r w:rsidR="00876B05">
        <w:t>e</w:t>
      </w:r>
      <w:r w:rsidR="00565F34">
        <w:t xml:space="preserve">nce of </w:t>
      </w:r>
      <w:r w:rsidR="00395E12">
        <w:t>life</w:t>
      </w:r>
      <w:r>
        <w:t>, the world</w:t>
      </w:r>
      <w:r w:rsidR="00395E12">
        <w:t xml:space="preserve"> and </w:t>
      </w:r>
      <w:r w:rsidR="00565F34">
        <w:t>architecture</w:t>
      </w:r>
      <w:r w:rsidR="00876B05">
        <w:t xml:space="preserve">. We have a </w:t>
      </w:r>
      <w:r w:rsidR="005F0A4A">
        <w:t xml:space="preserve">deep existential </w:t>
      </w:r>
      <w:r w:rsidR="00876B05">
        <w:t xml:space="preserve">need to feel rooted in </w:t>
      </w:r>
      <w:r>
        <w:t xml:space="preserve">the continuum of </w:t>
      </w:r>
      <w:r w:rsidR="00876B05">
        <w:t xml:space="preserve">time as </w:t>
      </w:r>
      <w:r w:rsidR="005F0A4A">
        <w:t xml:space="preserve">much </w:t>
      </w:r>
      <w:r w:rsidR="00876B05">
        <w:t>as in space</w:t>
      </w:r>
      <w:r>
        <w:t>. W</w:t>
      </w:r>
      <w:r w:rsidR="00395E12">
        <w:t xml:space="preserve">e dwell </w:t>
      </w:r>
      <w:r w:rsidR="00CF41E5">
        <w:t>in both space and time</w:t>
      </w:r>
      <w:r w:rsidR="00135D48">
        <w:t>, and both dimensions are articulated and ”domesticated” for human purposes by architecture.</w:t>
      </w:r>
    </w:p>
    <w:p w14:paraId="4FF2332C" w14:textId="77777777" w:rsidR="002A3B0F" w:rsidRDefault="002A3B0F" w:rsidP="004E7E06">
      <w:pPr>
        <w:ind w:left="2410"/>
      </w:pPr>
    </w:p>
    <w:p w14:paraId="19A20E7B" w14:textId="2B36F9EF" w:rsidR="002A3B0F" w:rsidRPr="00CA467B" w:rsidRDefault="002A3B0F" w:rsidP="004E7E06">
      <w:pPr>
        <w:ind w:left="2410"/>
        <w:rPr>
          <w:vertAlign w:val="superscript"/>
        </w:rPr>
      </w:pPr>
      <w:r>
        <w:t xml:space="preserve">In the early years of modernity, the </w:t>
      </w:r>
      <w:r w:rsidR="009E13CB">
        <w:t>founding theoretical writings, such as Giedion’s canonical history of mod</w:t>
      </w:r>
      <w:r w:rsidR="00F77E73">
        <w:t>e</w:t>
      </w:r>
      <w:r w:rsidR="009E13CB">
        <w:t>rn architecture, applied the Einsteinian space-time concept in art and architecture. Giedion quotes Herman Minkowski’s statement of 1908: ”Henceforth, space alone or time alone is doomed to fade into a mere shadow: only a kind of union of both will preserve their existence”</w:t>
      </w:r>
      <w:r w:rsidR="00CA467B">
        <w:t xml:space="preserve"> </w:t>
      </w:r>
      <w:r w:rsidR="00FC5123">
        <w:rPr>
          <w:vertAlign w:val="superscript"/>
        </w:rPr>
        <w:t>7</w:t>
      </w:r>
      <w:r w:rsidR="009E13CB">
        <w:t xml:space="preserve">. I have </w:t>
      </w:r>
      <w:r w:rsidR="00FC5123">
        <w:t xml:space="preserve">doubted </w:t>
      </w:r>
      <w:r w:rsidR="009E13CB">
        <w:t xml:space="preserve">this fusion of space and time into a unit in </w:t>
      </w:r>
      <w:r w:rsidR="00FC5123">
        <w:t xml:space="preserve">the </w:t>
      </w:r>
      <w:r w:rsidR="009E13CB">
        <w:t xml:space="preserve">arts and architecture, and am now convinced that it has been a mistake. </w:t>
      </w:r>
      <w:r w:rsidR="00FC5123">
        <w:t xml:space="preserve">The fusion serves the purposes of the notion of motion in the science of physics, but not in human mental phenomena. </w:t>
      </w:r>
      <w:r w:rsidR="009E13CB">
        <w:t>In lived human world time maintains its separateness as a fundamental experiential</w:t>
      </w:r>
      <w:r w:rsidR="00F77E73">
        <w:t xml:space="preserve"> </w:t>
      </w:r>
      <w:r w:rsidR="009E13CB">
        <w:t xml:space="preserve">and mental reality, the reality of time. Karsten Harries </w:t>
      </w:r>
      <w:r w:rsidR="00FC5123">
        <w:t xml:space="preserve">statement above emphasizes the independent significance of time. </w:t>
      </w:r>
    </w:p>
    <w:p w14:paraId="1B721E94" w14:textId="77777777" w:rsidR="00C300A1" w:rsidRDefault="00C300A1" w:rsidP="004E7E06">
      <w:pPr>
        <w:ind w:left="2410"/>
        <w:rPr>
          <w:vertAlign w:val="superscript"/>
        </w:rPr>
      </w:pPr>
    </w:p>
    <w:p w14:paraId="74AFF846" w14:textId="77777777" w:rsidR="003340A6" w:rsidRDefault="003340A6" w:rsidP="004E7E06">
      <w:pPr>
        <w:ind w:left="2410"/>
      </w:pPr>
    </w:p>
    <w:p w14:paraId="1DD495DC" w14:textId="7F85D948" w:rsidR="003340A6" w:rsidRPr="009660DB" w:rsidRDefault="003340A6" w:rsidP="004E7E06">
      <w:pPr>
        <w:ind w:left="2410"/>
      </w:pPr>
      <w:r>
        <w:t>ENCOUNTERING ARCHITECTURE</w:t>
      </w:r>
    </w:p>
    <w:p w14:paraId="0AC68F49" w14:textId="77777777" w:rsidR="00E00CC1" w:rsidRDefault="00E00CC1" w:rsidP="004E7E06">
      <w:pPr>
        <w:ind w:left="2410"/>
      </w:pPr>
    </w:p>
    <w:p w14:paraId="44B52310" w14:textId="0F481AC0" w:rsidR="00765D34" w:rsidRDefault="00E00CC1" w:rsidP="004E7E06">
      <w:pPr>
        <w:ind w:left="2410"/>
      </w:pPr>
      <w:r>
        <w:t>Th</w:t>
      </w:r>
      <w:r w:rsidR="009660DB">
        <w:t>e exp</w:t>
      </w:r>
      <w:r w:rsidR="008E31BD">
        <w:t>e</w:t>
      </w:r>
      <w:r w:rsidR="009660DB">
        <w:t xml:space="preserve">riential </w:t>
      </w:r>
      <w:r>
        <w:t xml:space="preserve">approach focuses on the </w:t>
      </w:r>
      <w:r w:rsidR="0035367F">
        <w:t xml:space="preserve">embodied and emotive </w:t>
      </w:r>
      <w:r>
        <w:t>encounter of the architectural reality and the experiencing person and mind</w:t>
      </w:r>
      <w:r w:rsidR="00876B05">
        <w:t xml:space="preserve">, and in accordance  with Dewey’s view, </w:t>
      </w:r>
      <w:r w:rsidR="003340A6">
        <w:t>this</w:t>
      </w:r>
      <w:r w:rsidR="00876B05">
        <w:t xml:space="preserve"> actualizes the architectural dimension</w:t>
      </w:r>
      <w:r>
        <w:t xml:space="preserve">. </w:t>
      </w:r>
      <w:r w:rsidR="008E31BD">
        <w:t xml:space="preserve">The </w:t>
      </w:r>
      <w:r w:rsidR="00627039">
        <w:t xml:space="preserve">phenomenological </w:t>
      </w:r>
      <w:r w:rsidR="008E31BD">
        <w:t>method attempt</w:t>
      </w:r>
      <w:r w:rsidR="00627039">
        <w:t>s</w:t>
      </w:r>
      <w:r w:rsidR="008E31BD">
        <w:t xml:space="preserve"> to approach phenomena without preconce</w:t>
      </w:r>
      <w:r w:rsidR="00627039">
        <w:t>p</w:t>
      </w:r>
      <w:r w:rsidR="008E31BD">
        <w:t xml:space="preserve">tions, and </w:t>
      </w:r>
      <w:r w:rsidR="00627039">
        <w:t xml:space="preserve">to </w:t>
      </w:r>
      <w:r w:rsidR="008E31BD">
        <w:t xml:space="preserve">identify with sensitivity </w:t>
      </w:r>
      <w:r w:rsidR="006C5085">
        <w:t xml:space="preserve">and openness </w:t>
      </w:r>
      <w:r w:rsidR="008E31BD">
        <w:t xml:space="preserve">the emergence of </w:t>
      </w:r>
      <w:r w:rsidR="003340A6">
        <w:t xml:space="preserve">emotion and </w:t>
      </w:r>
      <w:r w:rsidR="008E31BD">
        <w:t>meaning</w:t>
      </w:r>
      <w:r w:rsidR="00627039">
        <w:t xml:space="preserve"> </w:t>
      </w:r>
      <w:r w:rsidR="008E31BD">
        <w:t>in th</w:t>
      </w:r>
      <w:r w:rsidR="00CF41E5">
        <w:t>is</w:t>
      </w:r>
      <w:r w:rsidR="008E31BD">
        <w:t xml:space="preserve"> unique personal encounter. </w:t>
      </w:r>
      <w:r w:rsidR="0035367F">
        <w:t xml:space="preserve">This experiential meaning  is not a cerebral ”understanding”, as it arises from the necounter directly and spontaneously. Colin St John Wilson gives a convincing description of this rise of meaning. ”It is as if I am being manipulated by some subliminal code, not to be translated into words, which acts directly on the nervous system and imagination, at once as though they were one thing. It is my belief that the code acts so directly and vividly upon us because it is strangely familiar; it is in fact the first language we ever learned, long before words, and which is now recalled to us through, which alone holds the key to revive it”. </w:t>
      </w:r>
      <w:r w:rsidR="0035367F">
        <w:rPr>
          <w:vertAlign w:val="superscript"/>
        </w:rPr>
        <w:t>8</w:t>
      </w:r>
      <w:r w:rsidR="00B73EC9">
        <w:rPr>
          <w:vertAlign w:val="superscript"/>
        </w:rPr>
        <w:br/>
      </w:r>
      <w:r w:rsidR="00B73EC9">
        <w:rPr>
          <w:vertAlign w:val="superscript"/>
        </w:rPr>
        <w:br/>
      </w:r>
      <w:r>
        <w:t xml:space="preserve">Beyond </w:t>
      </w:r>
      <w:r w:rsidR="009053A1">
        <w:t xml:space="preserve">its </w:t>
      </w:r>
      <w:r>
        <w:t>constitut</w:t>
      </w:r>
      <w:r w:rsidR="009053A1">
        <w:t>ion</w:t>
      </w:r>
      <w:r>
        <w:t xml:space="preserve"> in experience, architecture mediates between the outer world and the inner </w:t>
      </w:r>
      <w:r w:rsidR="009053A1">
        <w:t xml:space="preserve">realm </w:t>
      </w:r>
      <w:r>
        <w:t>of the self</w:t>
      </w:r>
      <w:r w:rsidR="001A0688">
        <w:t xml:space="preserve">, </w:t>
      </w:r>
      <w:r w:rsidR="00CF41E5">
        <w:t xml:space="preserve">projecting </w:t>
      </w:r>
      <w:r w:rsidR="001A0688">
        <w:t xml:space="preserve">frames of perception and </w:t>
      </w:r>
      <w:r w:rsidR="00B73EC9">
        <w:t>”</w:t>
      </w:r>
      <w:r w:rsidR="001A0688">
        <w:t>understanding</w:t>
      </w:r>
      <w:r w:rsidR="00B73EC9">
        <w:t>”</w:t>
      </w:r>
      <w:r>
        <w:t xml:space="preserve">. This interchange is necessarily an exchange: as I enter a space, the space enters </w:t>
      </w:r>
      <w:r w:rsidR="00627039">
        <w:t xml:space="preserve">me </w:t>
      </w:r>
      <w:r w:rsidR="003340A6">
        <w:t xml:space="preserve">and </w:t>
      </w:r>
      <w:r>
        <w:t>chang</w:t>
      </w:r>
      <w:r w:rsidR="003340A6">
        <w:t xml:space="preserve">es </w:t>
      </w:r>
      <w:r w:rsidR="009931B9">
        <w:t>me,</w:t>
      </w:r>
      <w:r w:rsidR="00627039">
        <w:t xml:space="preserve"> my experience,</w:t>
      </w:r>
      <w:r w:rsidR="009931B9">
        <w:t xml:space="preserve"> and </w:t>
      </w:r>
      <w:r>
        <w:t>m</w:t>
      </w:r>
      <w:r w:rsidR="00B87DCB">
        <w:t>y self-understanding</w:t>
      </w:r>
      <w:r>
        <w:t xml:space="preserve">. </w:t>
      </w:r>
      <w:r w:rsidR="00B73EC9">
        <w:t xml:space="preserve">In fact, today’s neuroscience maintains that our experiences actually change our brain and neural system. </w:t>
      </w:r>
      <w:r w:rsidR="009053A1">
        <w:t>M</w:t>
      </w:r>
      <w:r>
        <w:t xml:space="preserve">ediation is essential in all art, and </w:t>
      </w:r>
      <w:r w:rsidR="00765D34">
        <w:t xml:space="preserve">Maurice </w:t>
      </w:r>
      <w:r>
        <w:t xml:space="preserve">Merleau-Ponty states </w:t>
      </w:r>
      <w:r w:rsidR="009931B9">
        <w:t>firmly</w:t>
      </w:r>
      <w:r>
        <w:t xml:space="preserve">: ”We come to see </w:t>
      </w:r>
      <w:r w:rsidR="00765D34">
        <w:t xml:space="preserve">not </w:t>
      </w:r>
      <w:r>
        <w:t>the work</w:t>
      </w:r>
      <w:r w:rsidR="00765D34">
        <w:t xml:space="preserve"> of art</w:t>
      </w:r>
      <w:r>
        <w:t>, but the world according to the work”</w:t>
      </w:r>
      <w:r w:rsidR="00224248">
        <w:rPr>
          <w:vertAlign w:val="superscript"/>
        </w:rPr>
        <w:t>9</w:t>
      </w:r>
      <w:r>
        <w:t xml:space="preserve">. </w:t>
      </w:r>
      <w:r w:rsidR="009931B9">
        <w:t>The philosopher’s view rejects the</w:t>
      </w:r>
      <w:r w:rsidR="009053A1">
        <w:t xml:space="preserve"> regrettably</w:t>
      </w:r>
      <w:r w:rsidR="009931B9">
        <w:t xml:space="preserve"> common understanding of </w:t>
      </w:r>
      <w:r w:rsidR="003340A6">
        <w:t xml:space="preserve">art and </w:t>
      </w:r>
      <w:r w:rsidR="009931B9">
        <w:t xml:space="preserve">architecture as </w:t>
      </w:r>
      <w:r w:rsidR="00CF41E5">
        <w:t xml:space="preserve">artistic </w:t>
      </w:r>
      <w:r w:rsidR="009931B9">
        <w:t>self-expression</w:t>
      </w:r>
      <w:r w:rsidR="006C5085">
        <w:t>s</w:t>
      </w:r>
      <w:r w:rsidR="009931B9">
        <w:t>.</w:t>
      </w:r>
      <w:r w:rsidR="006C5085">
        <w:t xml:space="preserve"> One of the greatest realistic painters of last century, Balthus</w:t>
      </w:r>
      <w:r w:rsidR="00B73EC9">
        <w:t xml:space="preserve"> (Count Balthasar Klossowski de Rola) </w:t>
      </w:r>
      <w:r w:rsidR="006C5085">
        <w:t xml:space="preserve">makes a strong comment </w:t>
      </w:r>
      <w:r w:rsidR="00400FC0">
        <w:t xml:space="preserve">against </w:t>
      </w:r>
      <w:r w:rsidR="00B73EC9">
        <w:t xml:space="preserve">artistic </w:t>
      </w:r>
      <w:r w:rsidR="00400FC0">
        <w:t>self-expression</w:t>
      </w:r>
      <w:r w:rsidR="00CA467B">
        <w:t>s</w:t>
      </w:r>
      <w:r w:rsidR="00400FC0">
        <w:t>: ”Artists usually speak about expressing themselves in their work – nothing like that has ever occured to me […] If a work only expresses the person who created it, it wasn’t worth doing […] Expressing the worl</w:t>
      </w:r>
      <w:r w:rsidR="00D67500">
        <w:t>d</w:t>
      </w:r>
      <w:r w:rsidR="00400FC0">
        <w:t xml:space="preserve">, understanding it, that is what seems interesting to me […] Great painting has to have universal meaning. This is sadly no longer so today and this is why I want to give painting back its lost universality and anonymity, because the more anonymous painting is, the more real it is ” </w:t>
      </w:r>
      <w:r w:rsidR="00224248">
        <w:rPr>
          <w:vertAlign w:val="superscript"/>
        </w:rPr>
        <w:t>10</w:t>
      </w:r>
      <w:r w:rsidR="00400FC0">
        <w:rPr>
          <w:vertAlign w:val="superscript"/>
        </w:rPr>
        <w:t xml:space="preserve"> </w:t>
      </w:r>
      <w:r w:rsidR="00627039">
        <w:t>This is an essential point: the mean</w:t>
      </w:r>
      <w:r w:rsidR="00876B05">
        <w:t>i</w:t>
      </w:r>
      <w:r w:rsidR="00627039">
        <w:t>ng of art and architecture is outside of the work</w:t>
      </w:r>
      <w:r w:rsidR="009931B9">
        <w:t xml:space="preserve"> itself</w:t>
      </w:r>
      <w:r w:rsidR="00627039">
        <w:t>, a</w:t>
      </w:r>
      <w:r w:rsidR="00CF41E5">
        <w:t>nd</w:t>
      </w:r>
      <w:r w:rsidR="00627039">
        <w:t xml:space="preserve"> </w:t>
      </w:r>
      <w:r w:rsidR="009931B9">
        <w:t xml:space="preserve">it </w:t>
      </w:r>
      <w:r w:rsidR="00627039">
        <w:t xml:space="preserve">always </w:t>
      </w:r>
      <w:r w:rsidR="003340A6">
        <w:t xml:space="preserve">reaches </w:t>
      </w:r>
      <w:r w:rsidR="00627039">
        <w:t xml:space="preserve">beyond </w:t>
      </w:r>
      <w:r w:rsidR="009931B9">
        <w:t>it</w:t>
      </w:r>
      <w:r w:rsidR="00627039">
        <w:t>sel</w:t>
      </w:r>
      <w:r w:rsidR="009931B9">
        <w:t>f</w:t>
      </w:r>
      <w:r w:rsidR="00627039">
        <w:t xml:space="preserve">. </w:t>
      </w:r>
      <w:r w:rsidR="009660DB">
        <w:t>A fundamental starting</w:t>
      </w:r>
      <w:r w:rsidR="00627039">
        <w:t xml:space="preserve"> </w:t>
      </w:r>
      <w:r w:rsidR="009660DB">
        <w:t xml:space="preserve">point in the experiential approach to art and architecture is the fusion </w:t>
      </w:r>
      <w:r w:rsidR="00627039">
        <w:t xml:space="preserve">or continuum </w:t>
      </w:r>
      <w:r w:rsidR="00B87DCB">
        <w:t xml:space="preserve">of the physical and the mental, </w:t>
      </w:r>
      <w:r w:rsidR="003340A6">
        <w:t xml:space="preserve">the outer and the inner realms, </w:t>
      </w:r>
      <w:r w:rsidR="009660DB">
        <w:t>without categoric boundar</w:t>
      </w:r>
      <w:r w:rsidR="00565F34">
        <w:t>ies</w:t>
      </w:r>
      <w:r w:rsidR="009660DB">
        <w:t xml:space="preserve">. </w:t>
      </w:r>
      <w:r w:rsidR="002D6FA9">
        <w:t xml:space="preserve">Rainer Maria Rilke used the beautiful notion </w:t>
      </w:r>
      <w:r w:rsidR="002D6FA9" w:rsidRPr="00565F34">
        <w:rPr>
          <w:i/>
        </w:rPr>
        <w:t>Weltinnenraum</w:t>
      </w:r>
      <w:r w:rsidR="00B73EC9">
        <w:rPr>
          <w:i/>
        </w:rPr>
        <w:t xml:space="preserve"> </w:t>
      </w:r>
      <w:r w:rsidR="00B73EC9">
        <w:rPr>
          <w:vertAlign w:val="superscript"/>
        </w:rPr>
        <w:t>1</w:t>
      </w:r>
      <w:r w:rsidR="00224248">
        <w:rPr>
          <w:vertAlign w:val="superscript"/>
        </w:rPr>
        <w:t>1</w:t>
      </w:r>
      <w:r w:rsidR="00B73EC9">
        <w:t>.</w:t>
      </w:r>
      <w:r w:rsidR="002D6FA9">
        <w:t xml:space="preserve"> </w:t>
      </w:r>
      <w:r w:rsidR="00400FC0">
        <w:t xml:space="preserve">In the endlessness of the universe, architecture frames our </w:t>
      </w:r>
      <w:r w:rsidR="00400FC0">
        <w:rPr>
          <w:i/>
        </w:rPr>
        <w:t>Weltinnenraum</w:t>
      </w:r>
      <w:r w:rsidR="00400FC0">
        <w:t>, our place</w:t>
      </w:r>
      <w:r w:rsidR="00B73EC9">
        <w:t>, interior</w:t>
      </w:r>
      <w:r w:rsidR="00400FC0">
        <w:t xml:space="preserve"> and domicile</w:t>
      </w:r>
      <w:r w:rsidR="00B73EC9">
        <w:t xml:space="preserve"> in both space and time, </w:t>
      </w:r>
      <w:r w:rsidR="00400FC0">
        <w:t>infinity and eternity.</w:t>
      </w:r>
      <w:r w:rsidR="00135D48">
        <w:t xml:space="preserve"> </w:t>
      </w:r>
      <w:r w:rsidR="00565F34">
        <w:t xml:space="preserve">Merleau-Ponty </w:t>
      </w:r>
      <w:r w:rsidR="00135D48">
        <w:t xml:space="preserve">tells us </w:t>
      </w:r>
      <w:r w:rsidR="00D10FBF">
        <w:t>enigmatically: ”The world is wholly inside, and I am wholly outside of myself”</w:t>
      </w:r>
      <w:r w:rsidR="00B73EC9">
        <w:rPr>
          <w:vertAlign w:val="superscript"/>
        </w:rPr>
        <w:t>12</w:t>
      </w:r>
      <w:r w:rsidR="00B73EC9">
        <w:t>.</w:t>
      </w:r>
      <w:r w:rsidR="00135D48">
        <w:t xml:space="preserve"> This seems to point at the chiasmatic intertwining of the outer and the inner </w:t>
      </w:r>
      <w:r w:rsidR="00C72169">
        <w:t>realms</w:t>
      </w:r>
      <w:r w:rsidR="00D5561E">
        <w:t>, the mat</w:t>
      </w:r>
      <w:r w:rsidR="00CA467B">
        <w:t>e</w:t>
      </w:r>
      <w:r w:rsidR="00D5561E">
        <w:t>rial and the mental, a kind of a Moebius strip, which has two sides but only one surface.</w:t>
      </w:r>
    </w:p>
    <w:p w14:paraId="15B0F267" w14:textId="77777777" w:rsidR="003340A6" w:rsidRDefault="003340A6" w:rsidP="004E7E06">
      <w:pPr>
        <w:ind w:left="2410"/>
      </w:pPr>
    </w:p>
    <w:p w14:paraId="405012E3" w14:textId="5AF17484" w:rsidR="003340A6" w:rsidRPr="00D10FBF" w:rsidRDefault="003340A6" w:rsidP="004E7E06">
      <w:pPr>
        <w:ind w:left="2410"/>
      </w:pPr>
      <w:r>
        <w:t>INTUITING ARCHITECTURE</w:t>
      </w:r>
    </w:p>
    <w:p w14:paraId="7B364C10" w14:textId="77777777" w:rsidR="00765D34" w:rsidRDefault="00765D34" w:rsidP="004E7E06">
      <w:pPr>
        <w:ind w:left="2410"/>
      </w:pPr>
    </w:p>
    <w:p w14:paraId="02C4B79C" w14:textId="1B26585D" w:rsidR="00D60E12" w:rsidRPr="00F146FE" w:rsidRDefault="00B87DCB" w:rsidP="004E7E06">
      <w:pPr>
        <w:ind w:left="2410"/>
        <w:rPr>
          <w:vertAlign w:val="superscript"/>
        </w:rPr>
      </w:pPr>
      <w:r>
        <w:t>P</w:t>
      </w:r>
      <w:r w:rsidR="00E00CC1">
        <w:t>rofound architects have alwa</w:t>
      </w:r>
      <w:r w:rsidR="001A0688">
        <w:t>y</w:t>
      </w:r>
      <w:r w:rsidR="00E00CC1">
        <w:t xml:space="preserve">s intuitively understood, </w:t>
      </w:r>
      <w:r>
        <w:t xml:space="preserve">that </w:t>
      </w:r>
      <w:r w:rsidR="00EC7275">
        <w:t xml:space="preserve">buildings structure, re-orient and attune our mental realities. </w:t>
      </w:r>
      <w:r w:rsidR="00B73EC9">
        <w:t xml:space="preserve">They have also been capable of imagining </w:t>
      </w:r>
      <w:r w:rsidR="00AB7E65">
        <w:t xml:space="preserve">the experiential and emotive reactions of the other. </w:t>
      </w:r>
      <w:r w:rsidR="001D0FE2">
        <w:t>The fact that artists have intuited mental and neural phenomena</w:t>
      </w:r>
      <w:r w:rsidR="009053A1">
        <w:t>,</w:t>
      </w:r>
      <w:r w:rsidR="001D0FE2">
        <w:t xml:space="preserve"> </w:t>
      </w:r>
      <w:r w:rsidR="00D10FBF">
        <w:t xml:space="preserve">often </w:t>
      </w:r>
      <w:r w:rsidR="001D0FE2">
        <w:t>decades before psychology or neuroscience ha</w:t>
      </w:r>
      <w:r w:rsidR="00CA467B">
        <w:t>s</w:t>
      </w:r>
      <w:r w:rsidR="001D0FE2">
        <w:t xml:space="preserve"> identified them</w:t>
      </w:r>
      <w:r w:rsidR="009053A1">
        <w:t>,</w:t>
      </w:r>
      <w:r w:rsidR="001D0FE2">
        <w:t xml:space="preserve"> is the subject matter of Jonah Lehrer’s thoughtprovoking book </w:t>
      </w:r>
      <w:r w:rsidR="001D0FE2">
        <w:rPr>
          <w:i/>
        </w:rPr>
        <w:t xml:space="preserve">Proust was a Neuroscientist </w:t>
      </w:r>
      <w:r w:rsidR="00D10FBF">
        <w:rPr>
          <w:vertAlign w:val="superscript"/>
        </w:rPr>
        <w:t>1</w:t>
      </w:r>
      <w:r w:rsidR="00224248">
        <w:rPr>
          <w:vertAlign w:val="superscript"/>
        </w:rPr>
        <w:t>3</w:t>
      </w:r>
      <w:r w:rsidR="001D0FE2">
        <w:t xml:space="preserve">. </w:t>
      </w:r>
      <w:r w:rsidR="009660DB" w:rsidRPr="001D0FE2">
        <w:t>In</w:t>
      </w:r>
      <w:r w:rsidR="009660DB">
        <w:t xml:space="preserve"> his </w:t>
      </w:r>
      <w:r w:rsidR="003340A6">
        <w:t xml:space="preserve">pioneering </w:t>
      </w:r>
      <w:r w:rsidR="009660DB">
        <w:t xml:space="preserve">book </w:t>
      </w:r>
      <w:r w:rsidR="009660DB">
        <w:rPr>
          <w:i/>
        </w:rPr>
        <w:t xml:space="preserve">Survival </w:t>
      </w:r>
      <w:r w:rsidR="00011C0A">
        <w:rPr>
          <w:i/>
        </w:rPr>
        <w:t>t</w:t>
      </w:r>
      <w:r w:rsidR="009660DB">
        <w:rPr>
          <w:i/>
        </w:rPr>
        <w:t xml:space="preserve">hrough </w:t>
      </w:r>
      <w:r w:rsidR="009660DB" w:rsidRPr="00011C0A">
        <w:rPr>
          <w:i/>
        </w:rPr>
        <w:t>Design</w:t>
      </w:r>
      <w:r w:rsidR="00011C0A">
        <w:t xml:space="preserve"> (1954)</w:t>
      </w:r>
      <w:r w:rsidR="001D0FE2">
        <w:t xml:space="preserve">, </w:t>
      </w:r>
      <w:r w:rsidR="00D10FBF">
        <w:t xml:space="preserve">published </w:t>
      </w:r>
      <w:r w:rsidR="001D0FE2">
        <w:t xml:space="preserve">more than six decades ago, </w:t>
      </w:r>
      <w:r w:rsidR="00011C0A">
        <w:t xml:space="preserve">Richard Neutra </w:t>
      </w:r>
      <w:r w:rsidR="003340A6">
        <w:t>acknowledges the biological an</w:t>
      </w:r>
      <w:r w:rsidR="009053A1">
        <w:t>d</w:t>
      </w:r>
      <w:r w:rsidR="003340A6">
        <w:t xml:space="preserve"> neurological realities, and </w:t>
      </w:r>
      <w:r w:rsidR="00011C0A">
        <w:t xml:space="preserve">makes a </w:t>
      </w:r>
      <w:r w:rsidR="00CF41E5">
        <w:t xml:space="preserve">suggestion that is </w:t>
      </w:r>
      <w:r w:rsidR="00011C0A">
        <w:t>surprising</w:t>
      </w:r>
      <w:r w:rsidR="00CF41E5">
        <w:t xml:space="preserve"> for its time</w:t>
      </w:r>
      <w:r w:rsidR="00011C0A">
        <w:t>: ”Our time is characterized by a systematic rise of the biological sciences and is turning away from oversimplified and mechanistic views of  the 18th and 19th centuries, without belittling in any way the temporary good such views may have once delivered. An important result of th</w:t>
      </w:r>
      <w:r>
        <w:t>i</w:t>
      </w:r>
      <w:r w:rsidR="00011C0A">
        <w:t>s new way of regarding this business of living may be to bare and raise appropriate working principles and criteria for design.”</w:t>
      </w:r>
      <w:r w:rsidR="00BA4A25">
        <w:rPr>
          <w:vertAlign w:val="superscript"/>
        </w:rPr>
        <w:t>14</w:t>
      </w:r>
      <w:r>
        <w:rPr>
          <w:vertAlign w:val="superscript"/>
        </w:rPr>
        <w:t xml:space="preserve"> </w:t>
      </w:r>
      <w:r w:rsidR="00011C0A">
        <w:t>Later he even professe</w:t>
      </w:r>
      <w:r w:rsidR="009931B9">
        <w:t>d</w:t>
      </w:r>
      <w:r w:rsidR="00011C0A">
        <w:t>: ”Today d</w:t>
      </w:r>
      <w:r>
        <w:t>e</w:t>
      </w:r>
      <w:r w:rsidR="00011C0A">
        <w:t>sign may exert a far-reaching influence on</w:t>
      </w:r>
      <w:r>
        <w:t xml:space="preserve"> the ner</w:t>
      </w:r>
      <w:r w:rsidR="00D10FBF">
        <w:t>vous make-up of generations”</w:t>
      </w:r>
      <w:r w:rsidR="00BA4A25">
        <w:rPr>
          <w:vertAlign w:val="superscript"/>
        </w:rPr>
        <w:t>15</w:t>
      </w:r>
      <w:r w:rsidR="00D10FBF">
        <w:rPr>
          <w:vertAlign w:val="superscript"/>
        </w:rPr>
        <w:t xml:space="preserve"> </w:t>
      </w:r>
      <w:r w:rsidR="00D10FBF">
        <w:t>.</w:t>
      </w:r>
      <w:r w:rsidR="00D5561E">
        <w:t xml:space="preserve"> Thanks to electronic instruments such as the </w:t>
      </w:r>
      <w:r w:rsidR="00AB7E65">
        <w:t>f</w:t>
      </w:r>
      <w:r w:rsidR="00D5561E">
        <w:t xml:space="preserve">MRI scanner, today, 65 years later we know </w:t>
      </w:r>
      <w:r w:rsidR="00AB7E65">
        <w:t xml:space="preserve">that </w:t>
      </w:r>
      <w:r w:rsidR="00D5561E">
        <w:t xml:space="preserve">this is the case. </w:t>
      </w:r>
      <w:r w:rsidR="009931B9">
        <w:t>Also Alvar Aalto intuited the biological ground of architecture in his statement: ”</w:t>
      </w:r>
      <w:r w:rsidR="00905B09">
        <w:t xml:space="preserve">I </w:t>
      </w:r>
      <w:r w:rsidR="003340A6">
        <w:t>would like to add my personal, emotional view, that architecture and its details are in some way all part of bi</w:t>
      </w:r>
      <w:r w:rsidR="00086F9C">
        <w:t>o</w:t>
      </w:r>
      <w:r w:rsidR="003340A6">
        <w:t>logy”</w:t>
      </w:r>
      <w:r w:rsidR="00905B09">
        <w:rPr>
          <w:vertAlign w:val="superscript"/>
        </w:rPr>
        <w:t>1</w:t>
      </w:r>
      <w:r w:rsidR="00BA4A25">
        <w:rPr>
          <w:vertAlign w:val="superscript"/>
        </w:rPr>
        <w:t>6</w:t>
      </w:r>
      <w:r w:rsidR="003F4AE4">
        <w:rPr>
          <w:vertAlign w:val="superscript"/>
        </w:rPr>
        <w:t xml:space="preserve"> </w:t>
      </w:r>
      <w:r w:rsidR="00EC7275" w:rsidRPr="00D10FBF">
        <w:t>Th</w:t>
      </w:r>
      <w:r w:rsidR="00F146FE">
        <w:t>e</w:t>
      </w:r>
      <w:r w:rsidR="00EC7275">
        <w:t xml:space="preserve"> direct impact of settings on the human nervous system and brain has been proven by re</w:t>
      </w:r>
      <w:r w:rsidR="00D60E12">
        <w:t>search in today’s neuroscience. ”While the brain controls our behaviour and genes control the blueprint for the design and structure of the brain, the environment can modulate the function of the genes, and, ultimately, the structure of the brain. Changes in the environments change the brain, and therefore they change our behaviour. In planning the environments in which we live, architectural design changes o</w:t>
      </w:r>
      <w:r w:rsidR="00086F9C">
        <w:t>u</w:t>
      </w:r>
      <w:r w:rsidR="00D60E12">
        <w:t>r brain and our behavior”.</w:t>
      </w:r>
      <w:r w:rsidR="00BA4A25">
        <w:rPr>
          <w:vertAlign w:val="superscript"/>
        </w:rPr>
        <w:t>17</w:t>
      </w:r>
      <w:r w:rsidR="00D10FBF">
        <w:rPr>
          <w:vertAlign w:val="superscript"/>
        </w:rPr>
        <w:t xml:space="preserve"> </w:t>
      </w:r>
      <w:r w:rsidR="001D0FE2">
        <w:t xml:space="preserve">This </w:t>
      </w:r>
      <w:r w:rsidR="00876B05">
        <w:t>statem</w:t>
      </w:r>
      <w:r w:rsidR="00B27200">
        <w:t>ent</w:t>
      </w:r>
      <w:r w:rsidR="00876B05">
        <w:t xml:space="preserve"> by Fred Gage, neuroscientist, </w:t>
      </w:r>
      <w:r w:rsidR="001D0FE2">
        <w:t xml:space="preserve">leads to the most crucial realization: when designing physical reality, we are, in fact, </w:t>
      </w:r>
      <w:r w:rsidR="00086F9C">
        <w:t xml:space="preserve">also </w:t>
      </w:r>
      <w:r w:rsidR="001D0FE2">
        <w:t>designing experiential and mental realities</w:t>
      </w:r>
      <w:r w:rsidR="009A2A09">
        <w:t>,</w:t>
      </w:r>
      <w:r w:rsidR="00CF41E5">
        <w:t xml:space="preserve"> and external structures condition </w:t>
      </w:r>
      <w:r w:rsidR="003F4AE4">
        <w:t xml:space="preserve">and alter </w:t>
      </w:r>
      <w:r w:rsidR="00CF41E5">
        <w:t>internal structures</w:t>
      </w:r>
      <w:r w:rsidR="00D5561E">
        <w:t xml:space="preserve">. We architects unknowingly operate with neurons and neural connections. </w:t>
      </w:r>
      <w:r w:rsidR="001D0FE2">
        <w:t xml:space="preserve">This realization heightens the human responsibility in the architect’s work. </w:t>
      </w:r>
      <w:r w:rsidR="00D10FBF">
        <w:t xml:space="preserve">I myself used to see buildings as aestheticised objects, but for </w:t>
      </w:r>
      <w:r w:rsidR="009A2A09">
        <w:t xml:space="preserve">three </w:t>
      </w:r>
      <w:r w:rsidR="00F146FE">
        <w:t xml:space="preserve">decades </w:t>
      </w:r>
      <w:r w:rsidR="00D10FBF">
        <w:t xml:space="preserve">now, architectural images have been primarily mental images, or </w:t>
      </w:r>
      <w:r w:rsidR="009A2A09">
        <w:t>experiences</w:t>
      </w:r>
      <w:r w:rsidR="00D10FBF">
        <w:t xml:space="preserve"> of the human </w:t>
      </w:r>
      <w:r w:rsidR="009053A1">
        <w:t xml:space="preserve">condition and </w:t>
      </w:r>
      <w:r w:rsidR="00D10FBF">
        <w:t>mind.</w:t>
      </w:r>
      <w:r w:rsidR="00F146FE">
        <w:t xml:space="preserve"> I have also gradually understood the significance of the designer’s empathic capacity, the </w:t>
      </w:r>
      <w:r w:rsidR="00086F9C">
        <w:t xml:space="preserve">gift to simulate and empathize with the </w:t>
      </w:r>
      <w:r w:rsidR="00F146FE">
        <w:t>experien</w:t>
      </w:r>
      <w:r w:rsidR="00086F9C">
        <w:t>c</w:t>
      </w:r>
      <w:r w:rsidR="00F146FE">
        <w:t>e of ”the little man”, to use</w:t>
      </w:r>
      <w:r w:rsidR="009A2A09">
        <w:t xml:space="preserve"> Alvar</w:t>
      </w:r>
      <w:r w:rsidR="00F146FE">
        <w:t xml:space="preserve"> Aalto’s notion.</w:t>
      </w:r>
      <w:r w:rsidR="00086F9C">
        <w:t xml:space="preserve"> </w:t>
      </w:r>
      <w:r w:rsidR="00BA4A25">
        <w:rPr>
          <w:vertAlign w:val="superscript"/>
        </w:rPr>
        <w:t>18</w:t>
      </w:r>
    </w:p>
    <w:p w14:paraId="4FC47C44" w14:textId="77777777" w:rsidR="00D60E12" w:rsidRDefault="00D60E12" w:rsidP="004E7E06">
      <w:pPr>
        <w:ind w:left="2410"/>
      </w:pPr>
    </w:p>
    <w:p w14:paraId="35C84382" w14:textId="3B8A0F8F" w:rsidR="00E00CC1" w:rsidRDefault="00EC7275" w:rsidP="004E7E06">
      <w:pPr>
        <w:ind w:left="2410"/>
      </w:pPr>
      <w:r>
        <w:t xml:space="preserve">This interface between the material </w:t>
      </w:r>
      <w:r w:rsidR="001A0688">
        <w:t xml:space="preserve">and the mental worlds </w:t>
      </w:r>
      <w:r>
        <w:t>is so fundamental that phil</w:t>
      </w:r>
      <w:r w:rsidR="001A0688">
        <w:t>o</w:t>
      </w:r>
      <w:r>
        <w:t>sophers and neuroscientists</w:t>
      </w:r>
      <w:r w:rsidR="00086F9C">
        <w:t>, such as Alva Noë,</w:t>
      </w:r>
      <w:r>
        <w:t xml:space="preserve"> increasingly see this continu</w:t>
      </w:r>
      <w:r w:rsidR="00086F9C">
        <w:t>um to constitute the h</w:t>
      </w:r>
      <w:r>
        <w:t>uman consciousness</w:t>
      </w:r>
      <w:r w:rsidR="00D5561E">
        <w:t>; our consciousness is not located in the brain, as it is out there, in the relation between our brain</w:t>
      </w:r>
      <w:r w:rsidR="001D0FE2">
        <w:t xml:space="preserve"> </w:t>
      </w:r>
      <w:r w:rsidR="00D5561E">
        <w:t xml:space="preserve">and the world. John </w:t>
      </w:r>
      <w:r w:rsidR="00086F9C">
        <w:t xml:space="preserve"> </w:t>
      </w:r>
      <w:r w:rsidR="001A0688">
        <w:t>Dewey argued</w:t>
      </w:r>
      <w:r w:rsidR="001D0FE2">
        <w:t xml:space="preserve"> thoughtprovokingly:</w:t>
      </w:r>
      <w:r w:rsidR="001A0688">
        <w:t xml:space="preserve"> ”the </w:t>
      </w:r>
      <w:r w:rsidR="00B45DFA">
        <w:t>mind</w:t>
      </w:r>
      <w:r w:rsidR="001A0688">
        <w:t xml:space="preserve"> is a verb”</w:t>
      </w:r>
      <w:r w:rsidR="00BA4A25">
        <w:rPr>
          <w:vertAlign w:val="superscript"/>
        </w:rPr>
        <w:t>19</w:t>
      </w:r>
      <w:r w:rsidR="008A2629">
        <w:t xml:space="preserve"> </w:t>
      </w:r>
      <w:r w:rsidR="00A8266A">
        <w:t xml:space="preserve">I </w:t>
      </w:r>
      <w:r w:rsidR="009053A1">
        <w:t xml:space="preserve">wish to </w:t>
      </w:r>
      <w:r w:rsidR="00A8266A">
        <w:t xml:space="preserve">argue that architecture is </w:t>
      </w:r>
      <w:r w:rsidR="009053A1">
        <w:t xml:space="preserve">also </w:t>
      </w:r>
      <w:r w:rsidR="00A8266A">
        <w:t>a verb, as its true essence is</w:t>
      </w:r>
      <w:r w:rsidR="009A2A09">
        <w:t xml:space="preserve"> always an invitation to action and specific guidance </w:t>
      </w:r>
      <w:r w:rsidR="003F4AE4">
        <w:t xml:space="preserve">or choreography </w:t>
      </w:r>
      <w:r w:rsidR="009A2A09">
        <w:t>of that action.</w:t>
      </w:r>
      <w:r w:rsidR="00A8266A">
        <w:t xml:space="preserve"> </w:t>
      </w:r>
      <w:r w:rsidR="00D10FBF">
        <w:t>It is this verb-like tendency towards active search and exploration that unites architecture and the human mind.</w:t>
      </w:r>
      <w:r w:rsidR="00086F9C">
        <w:t xml:space="preserve"> Architecture is always also a promise,</w:t>
      </w:r>
      <w:r w:rsidR="009A2A09">
        <w:t xml:space="preserve"> a pledge, and </w:t>
      </w:r>
      <w:r w:rsidR="00086F9C">
        <w:t xml:space="preserve">an offer of </w:t>
      </w:r>
      <w:r w:rsidR="00376D65">
        <w:t xml:space="preserve">human </w:t>
      </w:r>
      <w:r w:rsidR="00086F9C">
        <w:t>order, predictability and security</w:t>
      </w:r>
      <w:r w:rsidR="003F4AE4">
        <w:t>, both physical and mental</w:t>
      </w:r>
      <w:r w:rsidR="00086F9C">
        <w:t>.</w:t>
      </w:r>
    </w:p>
    <w:p w14:paraId="4409C62B" w14:textId="77777777" w:rsidR="00086F9C" w:rsidRDefault="00086F9C" w:rsidP="004E7E06">
      <w:pPr>
        <w:ind w:left="2410"/>
      </w:pPr>
    </w:p>
    <w:p w14:paraId="28711452" w14:textId="1525568C" w:rsidR="00086F9C" w:rsidRDefault="00086F9C" w:rsidP="004E7E06">
      <w:pPr>
        <w:ind w:left="2410"/>
      </w:pPr>
      <w:r>
        <w:t>VISION AND THE EXISTENTIAL SENSE</w:t>
      </w:r>
    </w:p>
    <w:p w14:paraId="3B36D9D4" w14:textId="77777777" w:rsidR="008A2629" w:rsidRDefault="008A2629" w:rsidP="004E7E06">
      <w:pPr>
        <w:ind w:left="2410"/>
      </w:pPr>
    </w:p>
    <w:p w14:paraId="64CF3909" w14:textId="0AE0CA76" w:rsidR="00FD7C1C" w:rsidRDefault="00D10FBF" w:rsidP="004E7E06">
      <w:pPr>
        <w:ind w:left="2410"/>
      </w:pPr>
      <w:r>
        <w:t>Until recently, a</w:t>
      </w:r>
      <w:r w:rsidR="00030B38">
        <w:t>rchitecture has primarily been seen as a visual art form experienced and judged by vision. This view is expressed most notably by Le Corbusier in his credo: ”Architecture is the ma</w:t>
      </w:r>
      <w:r w:rsidR="00FA1110">
        <w:t>sterly,</w:t>
      </w:r>
      <w:r w:rsidR="00030B38">
        <w:t xml:space="preserve"> correct</w:t>
      </w:r>
      <w:r w:rsidR="00FA1110">
        <w:t xml:space="preserve"> and magnificent </w:t>
      </w:r>
      <w:r w:rsidR="00030B38">
        <w:t xml:space="preserve">play of </w:t>
      </w:r>
      <w:r w:rsidR="00FA1110">
        <w:t>masses brought together in light</w:t>
      </w:r>
      <w:r w:rsidR="00030B38">
        <w:t>”</w:t>
      </w:r>
      <w:r w:rsidR="00AB7E65">
        <w:rPr>
          <w:vertAlign w:val="superscript"/>
        </w:rPr>
        <w:t>2</w:t>
      </w:r>
      <w:r w:rsidR="00BA4A25">
        <w:rPr>
          <w:vertAlign w:val="superscript"/>
        </w:rPr>
        <w:t>0</w:t>
      </w:r>
      <w:r w:rsidR="00030B38">
        <w:t>.</w:t>
      </w:r>
      <w:r w:rsidR="001D0FE2">
        <w:t xml:space="preserve"> </w:t>
      </w:r>
      <w:r w:rsidR="00AB7E65">
        <w:t xml:space="preserve">He also spoke of ”the </w:t>
      </w:r>
      <w:r w:rsidR="00F0259B">
        <w:t xml:space="preserve">eye of truth” </w:t>
      </w:r>
      <w:r w:rsidR="00BA4A25">
        <w:rPr>
          <w:vertAlign w:val="superscript"/>
        </w:rPr>
        <w:t>21</w:t>
      </w:r>
      <w:r w:rsidR="00F0259B">
        <w:rPr>
          <w:vertAlign w:val="superscript"/>
        </w:rPr>
        <w:t xml:space="preserve"> </w:t>
      </w:r>
      <w:r w:rsidR="001D0FE2">
        <w:t xml:space="preserve">The hegemony of vision has been </w:t>
      </w:r>
      <w:r w:rsidR="00876B05">
        <w:t>pointed out</w:t>
      </w:r>
      <w:r w:rsidR="001D0FE2">
        <w:t xml:space="preserve"> by a number of </w:t>
      </w:r>
      <w:r w:rsidR="00376D65">
        <w:t xml:space="preserve">contemporary </w:t>
      </w:r>
      <w:r w:rsidR="001D0FE2">
        <w:t xml:space="preserve">thinkers, such as </w:t>
      </w:r>
      <w:r w:rsidR="00086F9C">
        <w:t xml:space="preserve">David </w:t>
      </w:r>
      <w:r w:rsidR="001D0FE2">
        <w:t xml:space="preserve">Michael Levin and </w:t>
      </w:r>
      <w:r>
        <w:t>Martin Jay.</w:t>
      </w:r>
      <w:r w:rsidR="001D0FE2">
        <w:t xml:space="preserve"> </w:t>
      </w:r>
      <w:r>
        <w:t>I</w:t>
      </w:r>
      <w:r w:rsidR="001D0FE2">
        <w:t xml:space="preserve"> have </w:t>
      </w:r>
      <w:r w:rsidR="00086F9C">
        <w:t xml:space="preserve">also </w:t>
      </w:r>
      <w:r w:rsidR="00A8266A">
        <w:t xml:space="preserve">written extensively on the </w:t>
      </w:r>
      <w:r w:rsidR="003F4AE4">
        <w:t xml:space="preserve">often forceful </w:t>
      </w:r>
      <w:r w:rsidR="00A8266A">
        <w:t xml:space="preserve">dominance of vision in the western industrial </w:t>
      </w:r>
      <w:r w:rsidR="00086F9C">
        <w:t xml:space="preserve">and consumerist </w:t>
      </w:r>
      <w:r w:rsidR="00A8266A">
        <w:t>culture</w:t>
      </w:r>
      <w:r w:rsidR="00376D65">
        <w:t xml:space="preserve"> </w:t>
      </w:r>
      <w:r w:rsidR="00F0259B">
        <w:rPr>
          <w:vertAlign w:val="superscript"/>
        </w:rPr>
        <w:t>2</w:t>
      </w:r>
      <w:r w:rsidR="00BA4A25">
        <w:rPr>
          <w:vertAlign w:val="superscript"/>
        </w:rPr>
        <w:t>2</w:t>
      </w:r>
      <w:r w:rsidR="00376D65">
        <w:t>,</w:t>
      </w:r>
      <w:r w:rsidR="00086F9C">
        <w:t xml:space="preserve"> and </w:t>
      </w:r>
      <w:r>
        <w:t xml:space="preserve">argued that </w:t>
      </w:r>
      <w:r w:rsidR="00F146FE">
        <w:t xml:space="preserve">the directional sense of </w:t>
      </w:r>
      <w:r>
        <w:t xml:space="preserve">vision makes us observers and outsiders, whereas </w:t>
      </w:r>
      <w:r w:rsidR="00F146FE">
        <w:t xml:space="preserve">the omni-directional, embracing senses of </w:t>
      </w:r>
      <w:r>
        <w:t>hearing, touch, smell</w:t>
      </w:r>
      <w:r w:rsidR="00376D65">
        <w:t>,</w:t>
      </w:r>
      <w:r>
        <w:t xml:space="preserve"> and even taste, turn us into insiders </w:t>
      </w:r>
      <w:r w:rsidR="00CB51E5">
        <w:t xml:space="preserve">and participants. </w:t>
      </w:r>
      <w:r w:rsidR="00086F9C">
        <w:t>We can also suspect that</w:t>
      </w:r>
      <w:r w:rsidR="00DB4098">
        <w:t>, the unfocused, peripheral vision is more important than focused vision</w:t>
      </w:r>
      <w:r w:rsidR="00F0107C">
        <w:t xml:space="preserve"> for the experience of being in space</w:t>
      </w:r>
      <w:r w:rsidR="003F4AE4">
        <w:t>, or the sense of participation and belonging.</w:t>
      </w:r>
      <w:r w:rsidR="00DB4098">
        <w:t xml:space="preserve"> </w:t>
      </w:r>
      <w:r w:rsidR="00CB51E5">
        <w:t>A</w:t>
      </w:r>
      <w:r w:rsidR="00030B38">
        <w:t xml:space="preserve">lready Walter Benjamin </w:t>
      </w:r>
      <w:r w:rsidR="00F0259B">
        <w:t xml:space="preserve">made the surprising argument </w:t>
      </w:r>
      <w:r w:rsidR="00030B38">
        <w:t>that architecture along with cinema is primarily a tactile art form.</w:t>
      </w:r>
      <w:r w:rsidR="00F0259B">
        <w:rPr>
          <w:vertAlign w:val="superscript"/>
        </w:rPr>
        <w:t>2</w:t>
      </w:r>
      <w:r w:rsidR="00BA4A25">
        <w:rPr>
          <w:vertAlign w:val="superscript"/>
        </w:rPr>
        <w:t>3</w:t>
      </w:r>
      <w:r w:rsidR="00030B38">
        <w:t xml:space="preserve"> </w:t>
      </w:r>
      <w:r w:rsidR="00FD7C1C">
        <w:t>Merleau-Ponty, finally, br</w:t>
      </w:r>
      <w:r w:rsidR="00876B05">
        <w:t>ought</w:t>
      </w:r>
      <w:r w:rsidR="00FD7C1C">
        <w:t xml:space="preserve"> all the senses together in his understanding of sensory perception: ”My perception is [therefore] not a sum of visual, tactile, and audible givens: I perceive in a total way with my whole being: I grasp a unique structure of the things, a unique way of being, which speaks to all my senses at once”</w:t>
      </w:r>
      <w:r w:rsidR="00484701">
        <w:rPr>
          <w:vertAlign w:val="superscript"/>
        </w:rPr>
        <w:t>2</w:t>
      </w:r>
      <w:r w:rsidR="00BA4A25">
        <w:rPr>
          <w:vertAlign w:val="superscript"/>
        </w:rPr>
        <w:t>4</w:t>
      </w:r>
      <w:r w:rsidR="00CB51E5">
        <w:t>.</w:t>
      </w:r>
      <w:r w:rsidR="00D5561E">
        <w:t xml:space="preserve"> Yes, we sense by means of our very existence.</w:t>
      </w:r>
    </w:p>
    <w:p w14:paraId="5D7F57A8" w14:textId="77777777" w:rsidR="00030B38" w:rsidRDefault="00030B38" w:rsidP="004E7E06">
      <w:pPr>
        <w:ind w:left="2410"/>
      </w:pPr>
    </w:p>
    <w:p w14:paraId="465ADA8C" w14:textId="344DC5E6" w:rsidR="00F0107C" w:rsidRDefault="00030B38" w:rsidP="004E7E06">
      <w:pPr>
        <w:ind w:left="2410"/>
      </w:pPr>
      <w:r>
        <w:t>After having inves</w:t>
      </w:r>
      <w:r w:rsidR="00FD7C1C">
        <w:t>t</w:t>
      </w:r>
      <w:r>
        <w:t xml:space="preserve">igated the phenomenon of architecture for </w:t>
      </w:r>
      <w:r w:rsidR="00D5561E">
        <w:t xml:space="preserve">sixty </w:t>
      </w:r>
      <w:r>
        <w:t xml:space="preserve"> years</w:t>
      </w:r>
      <w:r w:rsidR="00876B05">
        <w:t xml:space="preserve"> as an architect, writer and teacher</w:t>
      </w:r>
      <w:r>
        <w:t xml:space="preserve">, I have no hesitation in argueing </w:t>
      </w:r>
      <w:r w:rsidR="00484701">
        <w:t xml:space="preserve">today </w:t>
      </w:r>
      <w:r>
        <w:t xml:space="preserve">that </w:t>
      </w:r>
      <w:r w:rsidR="00CF41E5">
        <w:t xml:space="preserve">our </w:t>
      </w:r>
      <w:r>
        <w:t xml:space="preserve">most important sense in architectural experience is </w:t>
      </w:r>
      <w:r w:rsidR="00A8266A">
        <w:t xml:space="preserve">not vision, but </w:t>
      </w:r>
      <w:r w:rsidR="00F0259B">
        <w:t>the</w:t>
      </w:r>
      <w:r w:rsidR="00CF41E5">
        <w:t xml:space="preserve"> extended haptic sense, the </w:t>
      </w:r>
      <w:r w:rsidR="00F51889">
        <w:t>existential sense</w:t>
      </w:r>
      <w:r w:rsidR="00CF41E5">
        <w:t>, our sense of bodily being</w:t>
      </w:r>
      <w:r w:rsidR="00484701">
        <w:t xml:space="preserve"> and self</w:t>
      </w:r>
      <w:r w:rsidR="00F51889">
        <w:t xml:space="preserve">. Architecture </w:t>
      </w:r>
      <w:r w:rsidR="00F0259B">
        <w:t>addresses  primarily the</w:t>
      </w:r>
      <w:r w:rsidR="00F51889">
        <w:t xml:space="preserve"> experience</w:t>
      </w:r>
      <w:r w:rsidR="00D5561E">
        <w:t xml:space="preserve"> of our embodied sense of being, </w:t>
      </w:r>
      <w:r w:rsidR="00F0107C">
        <w:t xml:space="preserve">of </w:t>
      </w:r>
      <w:r w:rsidR="00586B3E">
        <w:t>our</w:t>
      </w:r>
      <w:r w:rsidR="00F0107C">
        <w:t xml:space="preserve"> experience of being in the world, </w:t>
      </w:r>
      <w:r w:rsidR="00F51889">
        <w:t>rather than merely vision</w:t>
      </w:r>
      <w:r w:rsidR="00DB4098">
        <w:t xml:space="preserve"> or any </w:t>
      </w:r>
      <w:r w:rsidR="00F0259B">
        <w:t xml:space="preserve">other of </w:t>
      </w:r>
      <w:r w:rsidR="00DB4098">
        <w:t xml:space="preserve">the </w:t>
      </w:r>
      <w:r w:rsidR="00376D65">
        <w:t xml:space="preserve">five </w:t>
      </w:r>
      <w:r w:rsidR="00DB4098">
        <w:t>Aristotelian senses</w:t>
      </w:r>
      <w:r w:rsidR="003F4AE4">
        <w:t xml:space="preserve"> in separation</w:t>
      </w:r>
      <w:r w:rsidR="00F51889">
        <w:t xml:space="preserve">. </w:t>
      </w:r>
      <w:r w:rsidR="00CB6AD5">
        <w:t>In Merleau-Ponty’s statement above, his expression ”</w:t>
      </w:r>
      <w:r w:rsidR="00A8266A">
        <w:t xml:space="preserve">I perceive </w:t>
      </w:r>
      <w:r w:rsidR="00CB6AD5">
        <w:t xml:space="preserve">with my whole being” seems to suggest </w:t>
      </w:r>
      <w:r w:rsidR="00586B3E">
        <w:t xml:space="preserve">such </w:t>
      </w:r>
      <w:r w:rsidR="00376D65">
        <w:t xml:space="preserve">an </w:t>
      </w:r>
      <w:r w:rsidR="00CB51E5">
        <w:t xml:space="preserve">embodied </w:t>
      </w:r>
      <w:r w:rsidR="003F4AE4">
        <w:t xml:space="preserve">and unified </w:t>
      </w:r>
      <w:r w:rsidR="00CB6AD5">
        <w:t>existential experience.</w:t>
      </w:r>
    </w:p>
    <w:p w14:paraId="254D4FD5" w14:textId="77777777" w:rsidR="00586B3E" w:rsidRDefault="00586B3E" w:rsidP="004E7E06">
      <w:pPr>
        <w:ind w:left="2410"/>
      </w:pPr>
    </w:p>
    <w:p w14:paraId="74D8F9FF" w14:textId="266C4E93" w:rsidR="00030B38" w:rsidRDefault="00F0107C" w:rsidP="004E7E06">
      <w:pPr>
        <w:ind w:left="2410"/>
      </w:pPr>
      <w:r>
        <w:t>It is becoming evident that w</w:t>
      </w:r>
      <w:r w:rsidR="00030B38">
        <w:t>e encounter and judge environments and architecture through our most synthetic sense</w:t>
      </w:r>
      <w:r w:rsidR="00CB6AD5">
        <w:t xml:space="preserve">, our sense of being and self.  </w:t>
      </w:r>
      <w:r w:rsidR="004E51FB">
        <w:t xml:space="preserve">Merleau-Ponty’s notion of ”the flesh of the world” </w:t>
      </w:r>
      <w:r w:rsidR="00484701">
        <w:rPr>
          <w:vertAlign w:val="superscript"/>
        </w:rPr>
        <w:t>2</w:t>
      </w:r>
      <w:r w:rsidR="00BA4A25">
        <w:rPr>
          <w:vertAlign w:val="superscript"/>
        </w:rPr>
        <w:t>5</w:t>
      </w:r>
      <w:r w:rsidR="00A8266A">
        <w:rPr>
          <w:vertAlign w:val="superscript"/>
        </w:rPr>
        <w:t xml:space="preserve"> </w:t>
      </w:r>
      <w:r w:rsidR="004E51FB">
        <w:t>makes this view understandable</w:t>
      </w:r>
      <w:r w:rsidR="00CB51E5">
        <w:t xml:space="preserve">. </w:t>
      </w:r>
      <w:r w:rsidR="004E51FB">
        <w:t xml:space="preserve"> </w:t>
      </w:r>
      <w:r w:rsidR="00451437">
        <w:t>”</w:t>
      </w:r>
      <w:r w:rsidR="00CB51E5">
        <w:t>Our own body is in the world as the heart is in the organism: it keeps the visible spectacle constantly alive, it breaths life into it and sustains it inwardly, and with it forms a system”</w:t>
      </w:r>
      <w:r w:rsidR="004E6ACA">
        <w:rPr>
          <w:vertAlign w:val="superscript"/>
        </w:rPr>
        <w:t>2</w:t>
      </w:r>
      <w:r w:rsidR="00BA4A25">
        <w:rPr>
          <w:vertAlign w:val="superscript"/>
        </w:rPr>
        <w:t xml:space="preserve">6 </w:t>
      </w:r>
      <w:r w:rsidR="004E51FB" w:rsidRPr="00CB51E5">
        <w:t>We</w:t>
      </w:r>
      <w:r w:rsidR="004E51FB">
        <w:t xml:space="preserve"> exist in this flesh of the world and grasp our existence through being part of that </w:t>
      </w:r>
      <w:r w:rsidR="00CB51E5">
        <w:t xml:space="preserve">very </w:t>
      </w:r>
      <w:r w:rsidR="004E51FB">
        <w:t>flesh</w:t>
      </w:r>
      <w:r w:rsidR="00885545">
        <w:t xml:space="preserve">. Merleau-Ponty suggests poetically that Paul Cézanne’s paintings </w:t>
      </w:r>
      <w:r w:rsidR="00876B05">
        <w:t>”</w:t>
      </w:r>
      <w:r w:rsidR="00885545">
        <w:t>make u</w:t>
      </w:r>
      <w:r w:rsidR="00876B05">
        <w:t>s</w:t>
      </w:r>
      <w:r w:rsidR="00B27200">
        <w:t xml:space="preserve"> feel how the world touches us”</w:t>
      </w:r>
      <w:r w:rsidR="00B27200">
        <w:rPr>
          <w:vertAlign w:val="superscript"/>
        </w:rPr>
        <w:t>2</w:t>
      </w:r>
      <w:r w:rsidR="00BA4A25">
        <w:rPr>
          <w:vertAlign w:val="superscript"/>
        </w:rPr>
        <w:t>7</w:t>
      </w:r>
      <w:r w:rsidR="00376D65">
        <w:t>.</w:t>
      </w:r>
      <w:r w:rsidR="00885545">
        <w:t xml:space="preserve"> I w</w:t>
      </w:r>
      <w:r w:rsidR="00484701">
        <w:t xml:space="preserve">ish to </w:t>
      </w:r>
      <w:r w:rsidR="00885545">
        <w:t xml:space="preserve">add that architecture </w:t>
      </w:r>
      <w:r w:rsidR="00CB51E5">
        <w:t xml:space="preserve">goes </w:t>
      </w:r>
      <w:r w:rsidR="00484701">
        <w:t xml:space="preserve">even </w:t>
      </w:r>
      <w:r w:rsidR="00CB51E5">
        <w:t xml:space="preserve">a step further, as it </w:t>
      </w:r>
      <w:r w:rsidR="00451437">
        <w:t xml:space="preserve">enables </w:t>
      </w:r>
      <w:r w:rsidR="00885545">
        <w:t xml:space="preserve">us </w:t>
      </w:r>
      <w:r w:rsidR="00451437">
        <w:t xml:space="preserve">to </w:t>
      </w:r>
      <w:r w:rsidR="00885545">
        <w:t>dwell in the flesh of the world</w:t>
      </w:r>
      <w:r>
        <w:t xml:space="preserve"> itself</w:t>
      </w:r>
      <w:r w:rsidR="004E6ACA">
        <w:t xml:space="preserve">, not only </w:t>
      </w:r>
      <w:r w:rsidR="00F0259B">
        <w:t xml:space="preserve">sensing and </w:t>
      </w:r>
      <w:r w:rsidR="004E6ACA">
        <w:t xml:space="preserve">touching it. </w:t>
      </w:r>
      <w:r w:rsidR="00451437">
        <w:t>Architecture gives us our domicile in th</w:t>
      </w:r>
      <w:r>
        <w:t>is existential</w:t>
      </w:r>
      <w:r w:rsidR="00451437">
        <w:t xml:space="preserve"> </w:t>
      </w:r>
      <w:r w:rsidR="00876B05">
        <w:t>flesh</w:t>
      </w:r>
      <w:r w:rsidR="00C1628D">
        <w:t>, both physically and mentally</w:t>
      </w:r>
      <w:r w:rsidR="00451437">
        <w:t>.</w:t>
      </w:r>
    </w:p>
    <w:p w14:paraId="51F37F5B" w14:textId="77777777" w:rsidR="00CB6AD5" w:rsidRDefault="00CB6AD5" w:rsidP="004E7E06">
      <w:pPr>
        <w:ind w:left="2410"/>
      </w:pPr>
    </w:p>
    <w:p w14:paraId="2000A548" w14:textId="723AEB92" w:rsidR="00D67500" w:rsidRDefault="00CB6AD5" w:rsidP="004E7E06">
      <w:pPr>
        <w:ind w:left="2410"/>
      </w:pPr>
      <w:r>
        <w:t xml:space="preserve">Architecture </w:t>
      </w:r>
      <w:r w:rsidR="00451437">
        <w:t xml:space="preserve">also </w:t>
      </w:r>
      <w:r>
        <w:t xml:space="preserve">activates </w:t>
      </w:r>
      <w:r w:rsidR="00876B05">
        <w:t xml:space="preserve">and strengthens </w:t>
      </w:r>
      <w:r>
        <w:t xml:space="preserve">our sense of self, as </w:t>
      </w:r>
      <w:r w:rsidR="00F0107C">
        <w:t>its</w:t>
      </w:r>
      <w:r w:rsidR="00451437">
        <w:t xml:space="preserve"> </w:t>
      </w:r>
      <w:r>
        <w:t>experience is alwa</w:t>
      </w:r>
      <w:r w:rsidR="00451437">
        <w:t>y</w:t>
      </w:r>
      <w:r>
        <w:t>s individual</w:t>
      </w:r>
      <w:r w:rsidR="00586B3E">
        <w:t xml:space="preserve">, contextual </w:t>
      </w:r>
      <w:r>
        <w:t xml:space="preserve">and unique. </w:t>
      </w:r>
      <w:r w:rsidR="00586B3E">
        <w:t>Art and a</w:t>
      </w:r>
      <w:r>
        <w:t xml:space="preserve">rchitecture seem to </w:t>
      </w:r>
      <w:r w:rsidR="00F0107C">
        <w:t xml:space="preserve">be </w:t>
      </w:r>
      <w:r w:rsidR="00451437">
        <w:t xml:space="preserve">always </w:t>
      </w:r>
      <w:r>
        <w:t xml:space="preserve">addressing </w:t>
      </w:r>
      <w:r w:rsidR="00C1628D">
        <w:t xml:space="preserve">each one of us </w:t>
      </w:r>
      <w:r w:rsidR="00451437">
        <w:t>individually</w:t>
      </w:r>
      <w:r>
        <w:t>.</w:t>
      </w:r>
      <w:r w:rsidR="00F0259B">
        <w:t xml:space="preserve"> </w:t>
      </w:r>
      <w:r w:rsidR="00D67500">
        <w:t>This is a consequence of John Dewey’s suggestions that the work of art is always an individual</w:t>
      </w:r>
      <w:r>
        <w:t xml:space="preserve"> </w:t>
      </w:r>
      <w:r w:rsidR="00D67500">
        <w:t xml:space="preserve">creation in experience. </w:t>
      </w:r>
      <w:r>
        <w:t xml:space="preserve">Besides, if </w:t>
      </w:r>
      <w:r w:rsidR="00451437">
        <w:t xml:space="preserve">I </w:t>
      </w:r>
      <w:r>
        <w:t xml:space="preserve">am unable to project </w:t>
      </w:r>
      <w:r w:rsidR="00451437">
        <w:t xml:space="preserve">meaning into my </w:t>
      </w:r>
      <w:r>
        <w:t>e</w:t>
      </w:r>
      <w:r w:rsidR="00451437">
        <w:t xml:space="preserve">ncounter </w:t>
      </w:r>
      <w:r>
        <w:t xml:space="preserve">with a place, space or building, there is </w:t>
      </w:r>
      <w:r w:rsidR="00876B05">
        <w:t>really</w:t>
      </w:r>
      <w:r w:rsidR="00B27200">
        <w:t xml:space="preserve"> </w:t>
      </w:r>
      <w:r>
        <w:t xml:space="preserve">no architecture, just the physical </w:t>
      </w:r>
      <w:r w:rsidR="00376D65">
        <w:t>setting</w:t>
      </w:r>
      <w:r>
        <w:t>.</w:t>
      </w:r>
      <w:r w:rsidR="00484701">
        <w:t xml:space="preserve"> </w:t>
      </w:r>
      <w:r w:rsidR="00586B3E">
        <w:t>This is a</w:t>
      </w:r>
      <w:r w:rsidR="002C2B57">
        <w:t>n absolute ”</w:t>
      </w:r>
      <w:r w:rsidR="00586B3E">
        <w:t>non-place</w:t>
      </w:r>
      <w:r w:rsidR="002C2B57">
        <w:t>”</w:t>
      </w:r>
      <w:r w:rsidR="00586B3E">
        <w:t>, to use the notion of Edward Relph.</w:t>
      </w:r>
      <w:r w:rsidR="00F0259B">
        <w:t xml:space="preserve"> </w:t>
      </w:r>
      <w:r w:rsidR="00F0259B">
        <w:rPr>
          <w:vertAlign w:val="superscript"/>
        </w:rPr>
        <w:t>2</w:t>
      </w:r>
      <w:r w:rsidR="00BA4A25">
        <w:rPr>
          <w:vertAlign w:val="superscript"/>
        </w:rPr>
        <w:t>8</w:t>
      </w:r>
      <w:r w:rsidR="00586B3E">
        <w:t xml:space="preserve"> </w:t>
      </w:r>
    </w:p>
    <w:p w14:paraId="1E868760" w14:textId="77777777" w:rsidR="002C2B57" w:rsidRDefault="002C2B57" w:rsidP="004E7E06">
      <w:pPr>
        <w:ind w:left="2410"/>
      </w:pPr>
    </w:p>
    <w:p w14:paraId="2A04398E" w14:textId="40C763DA" w:rsidR="002C2B57" w:rsidRDefault="002C2B57" w:rsidP="004E7E06">
      <w:pPr>
        <w:ind w:left="2410"/>
      </w:pPr>
      <w:r>
        <w:t>EXPERIENCE IN LITERATURE AND ARTS</w:t>
      </w:r>
    </w:p>
    <w:p w14:paraId="4ACB21B2" w14:textId="77777777" w:rsidR="00484701" w:rsidRDefault="00484701" w:rsidP="004E7E06">
      <w:pPr>
        <w:ind w:left="2410"/>
      </w:pPr>
    </w:p>
    <w:p w14:paraId="1089A44B" w14:textId="0A45A1E0" w:rsidR="002F67CA" w:rsidRDefault="00876B05" w:rsidP="004E7E06">
      <w:pPr>
        <w:ind w:left="2410"/>
      </w:pPr>
      <w:r>
        <w:t xml:space="preserve">The imaginative experience of spaces and events experienced when reading a novel is a most </w:t>
      </w:r>
      <w:r w:rsidR="00376D65">
        <w:t xml:space="preserve">impressive </w:t>
      </w:r>
      <w:r w:rsidR="002C2B57">
        <w:t xml:space="preserve">example of the </w:t>
      </w:r>
      <w:r>
        <w:t xml:space="preserve">capacity of </w:t>
      </w:r>
      <w:r w:rsidR="00D67500">
        <w:t xml:space="preserve">our imaginative </w:t>
      </w:r>
      <w:r>
        <w:t>mind</w:t>
      </w:r>
      <w:r w:rsidR="00D67500">
        <w:t>s</w:t>
      </w:r>
      <w:r>
        <w:t xml:space="preserve">. </w:t>
      </w:r>
      <w:r w:rsidR="00484701">
        <w:t>While reading, we keep constructing objects, rooms, houses, cities and entire contine</w:t>
      </w:r>
      <w:r w:rsidR="002F67CA">
        <w:t>nts. And even more miraculously, we create the flesh</w:t>
      </w:r>
      <w:r w:rsidR="002C2B57">
        <w:t>, the reality sense,</w:t>
      </w:r>
      <w:r w:rsidR="002F67CA">
        <w:t xml:space="preserve"> in which these events are embedded. </w:t>
      </w:r>
      <w:r w:rsidR="00586B3E">
        <w:t xml:space="preserve">We architects should study how great writers make us not only enter literary realities, but  construct them in our imaginations. </w:t>
      </w:r>
      <w:r w:rsidR="002F67CA">
        <w:t>We need to learn to see, imagine and feel drawings as experienced and lived, but that calls for a capacity of imagination elevated to second power.</w:t>
      </w:r>
      <w:r w:rsidR="002C2B57">
        <w:t>Paul Cézanne argued that there are no lines in nature, only edges and boundaries</w:t>
      </w:r>
      <w:r w:rsidR="00D34FB9">
        <w:t>, This inherent tactility is also true of architecture; all ”lines” in buildings are essentially haptic, not</w:t>
      </w:r>
      <w:r w:rsidR="002F67CA">
        <w:t xml:space="preserve"> </w:t>
      </w:r>
      <w:r w:rsidR="00D34FB9">
        <w:t xml:space="preserve">visual. </w:t>
      </w:r>
      <w:r w:rsidR="00586B3E">
        <w:t xml:space="preserve">As Jean-Paul Sartre argues, when I am reading Dostojevsky´s </w:t>
      </w:r>
      <w:r w:rsidR="00586B3E">
        <w:rPr>
          <w:i/>
        </w:rPr>
        <w:t xml:space="preserve">Crime and </w:t>
      </w:r>
      <w:r w:rsidR="00586B3E" w:rsidRPr="00F0107C">
        <w:rPr>
          <w:i/>
        </w:rPr>
        <w:t>Punishment,</w:t>
      </w:r>
      <w:r w:rsidR="00586B3E">
        <w:t xml:space="preserve"> I project my own sense of frustrated waiting on the character of Raskolnikov.</w:t>
      </w:r>
      <w:r w:rsidR="00BA4A25">
        <w:rPr>
          <w:vertAlign w:val="superscript"/>
        </w:rPr>
        <w:t>29</w:t>
      </w:r>
      <w:r w:rsidR="00586B3E">
        <w:t xml:space="preserve"> </w:t>
      </w:r>
      <w:r w:rsidR="00D34FB9">
        <w:t>The emotions in the artistic experience are our own emotions.</w:t>
      </w:r>
    </w:p>
    <w:p w14:paraId="775596BA" w14:textId="77777777" w:rsidR="002F67CA" w:rsidRDefault="002F67CA" w:rsidP="004E7E06">
      <w:pPr>
        <w:ind w:left="2410"/>
      </w:pPr>
    </w:p>
    <w:p w14:paraId="05699F01" w14:textId="7193CEBE" w:rsidR="00CB6AD5" w:rsidRDefault="002F67CA" w:rsidP="004E7E06">
      <w:pPr>
        <w:ind w:left="2410"/>
      </w:pPr>
      <w:r>
        <w:t>Th</w:t>
      </w:r>
      <w:r w:rsidR="00D34FB9">
        <w:t>e</w:t>
      </w:r>
      <w:r w:rsidR="00876B05">
        <w:t xml:space="preserve"> capacity of literature to </w:t>
      </w:r>
      <w:r w:rsidR="00F0107C">
        <w:t xml:space="preserve">evoke and </w:t>
      </w:r>
      <w:r w:rsidR="00876B05">
        <w:t>mediate experience</w:t>
      </w:r>
      <w:r w:rsidR="00F0107C">
        <w:t>s</w:t>
      </w:r>
      <w:r w:rsidR="00876B05">
        <w:t xml:space="preserve"> </w:t>
      </w:r>
      <w:r w:rsidR="00376D65">
        <w:t xml:space="preserve">of spaces, places and situations, </w:t>
      </w:r>
      <w:r w:rsidR="00876B05">
        <w:t>has been recently studied by Elaine Scarry: ”</w:t>
      </w:r>
      <w:r w:rsidR="00F0107C">
        <w:t xml:space="preserve">In order to achieve the </w:t>
      </w:r>
      <w:r w:rsidR="00376D65">
        <w:t>´</w:t>
      </w:r>
      <w:r w:rsidR="000C5FEA">
        <w:t>vivacity</w:t>
      </w:r>
      <w:r w:rsidR="00F0107C">
        <w:t xml:space="preserve">’ </w:t>
      </w:r>
      <w:r w:rsidR="000C5FEA">
        <w:t xml:space="preserve">of the material world, the verbal arts must somehow also imitate its </w:t>
      </w:r>
      <w:r w:rsidR="00F0107C">
        <w:t>’</w:t>
      </w:r>
      <w:r w:rsidR="000C5FEA">
        <w:t>persistence</w:t>
      </w:r>
      <w:r w:rsidR="00F0107C">
        <w:t>’</w:t>
      </w:r>
      <w:r w:rsidR="000C5FEA">
        <w:t xml:space="preserve"> and, </w:t>
      </w:r>
      <w:r w:rsidR="00F0107C">
        <w:t>most crucially, its quality of ’g</w:t>
      </w:r>
      <w:r w:rsidR="000C5FEA">
        <w:t>ivenness</w:t>
      </w:r>
      <w:r w:rsidR="00F0107C">
        <w:t>’</w:t>
      </w:r>
      <w:r w:rsidR="000C5FEA">
        <w:t xml:space="preserve">. It seems almost certainly the case that it is the </w:t>
      </w:r>
      <w:r w:rsidR="00376D65">
        <w:t>’i</w:t>
      </w:r>
      <w:r w:rsidR="00DB4098">
        <w:t>n</w:t>
      </w:r>
      <w:r w:rsidR="000C5FEA">
        <w:t>structional´ch</w:t>
      </w:r>
      <w:r w:rsidR="00376D65">
        <w:t>a</w:t>
      </w:r>
      <w:r w:rsidR="000C5FEA">
        <w:t>racter of the verbal arts that fulfils this mimetic requirement for givenness”</w:t>
      </w:r>
      <w:r w:rsidR="00D34FB9">
        <w:rPr>
          <w:vertAlign w:val="superscript"/>
        </w:rPr>
        <w:t>3</w:t>
      </w:r>
      <w:r w:rsidR="00BA4A25">
        <w:rPr>
          <w:vertAlign w:val="superscript"/>
        </w:rPr>
        <w:t>0</w:t>
      </w:r>
      <w:r w:rsidR="00876B05">
        <w:t xml:space="preserve"> </w:t>
      </w:r>
      <w:r w:rsidR="000C5FEA">
        <w:t>W</w:t>
      </w:r>
      <w:r w:rsidR="00CB6AD5">
        <w:t>hen I feel de</w:t>
      </w:r>
      <w:r w:rsidR="001A3C9B">
        <w:t>e</w:t>
      </w:r>
      <w:r w:rsidR="00CB6AD5">
        <w:t xml:space="preserve">p and moving melancholy in Michelangelo’s Laurentian Library, it is my own sense of </w:t>
      </w:r>
      <w:r w:rsidR="00D67500">
        <w:rPr>
          <w:i/>
        </w:rPr>
        <w:t xml:space="preserve">melacholia </w:t>
      </w:r>
      <w:r w:rsidR="001A3C9B">
        <w:t xml:space="preserve">that I am confronting, </w:t>
      </w:r>
      <w:r w:rsidR="00CB6AD5">
        <w:t xml:space="preserve">released </w:t>
      </w:r>
      <w:r w:rsidR="001A3C9B">
        <w:t xml:space="preserve">and amplified </w:t>
      </w:r>
      <w:r w:rsidR="00CB6AD5">
        <w:t xml:space="preserve">by the embodied </w:t>
      </w:r>
      <w:r w:rsidR="000C5FEA">
        <w:t xml:space="preserve">gestural </w:t>
      </w:r>
      <w:r w:rsidR="00CB6AD5">
        <w:t xml:space="preserve">language of the great architect. </w:t>
      </w:r>
      <w:r w:rsidR="000C5FEA">
        <w:t>I can even say that I feel through the muscles of Michelangelo</w:t>
      </w:r>
      <w:r w:rsidR="00850382">
        <w:t>, as his buildings, shapes and profiles secretly gesture as if they were parts of a human body</w:t>
      </w:r>
      <w:r w:rsidR="000C5FEA">
        <w:t xml:space="preserve">. </w:t>
      </w:r>
      <w:r w:rsidR="00CB6AD5">
        <w:t>The great gift of art is that we can mom</w:t>
      </w:r>
      <w:r w:rsidR="004E51FB">
        <w:t>en</w:t>
      </w:r>
      <w:r w:rsidR="00CB6AD5">
        <w:t xml:space="preserve">tarily experience and feel the world </w:t>
      </w:r>
      <w:r w:rsidR="00C1628D">
        <w:t xml:space="preserve">and ourselves </w:t>
      </w:r>
      <w:r w:rsidR="00CB6AD5">
        <w:t xml:space="preserve">as articulated </w:t>
      </w:r>
      <w:r w:rsidR="00C1628D">
        <w:t>through</w:t>
      </w:r>
      <w:r w:rsidR="00CB6AD5">
        <w:t xml:space="preserve"> the sensitivity of a great artist.</w:t>
      </w:r>
      <w:r>
        <w:t xml:space="preserve"> We can see with the eyes of Piero della Francesca, feel with the muscles of Michelangelo</w:t>
      </w:r>
      <w:r w:rsidR="00D34FB9">
        <w:t>,</w:t>
      </w:r>
      <w:r>
        <w:t xml:space="preserve"> hear with the ears Bach</w:t>
      </w:r>
      <w:r w:rsidR="00D34FB9">
        <w:t xml:space="preserve"> and feel through the heart of Rilke</w:t>
      </w:r>
      <w:r>
        <w:t>. This is the great gift of art to humanity.</w:t>
      </w:r>
    </w:p>
    <w:p w14:paraId="66BF0AA0" w14:textId="77777777" w:rsidR="006C0531" w:rsidRDefault="006C0531" w:rsidP="004E7E06">
      <w:pPr>
        <w:ind w:left="2410"/>
      </w:pPr>
    </w:p>
    <w:p w14:paraId="4A0779A3" w14:textId="1BD23011" w:rsidR="006C0531" w:rsidRDefault="006C0531" w:rsidP="004E7E06">
      <w:pPr>
        <w:ind w:left="2410"/>
      </w:pPr>
      <w:r>
        <w:t>PERCEPTION, EXPERCIENCE AND IMAGINATION</w:t>
      </w:r>
    </w:p>
    <w:p w14:paraId="50C34EFB" w14:textId="77777777" w:rsidR="00C1628D" w:rsidRDefault="00C1628D" w:rsidP="004E7E06">
      <w:pPr>
        <w:ind w:left="2410"/>
      </w:pPr>
    </w:p>
    <w:p w14:paraId="2B7AB774" w14:textId="212B67AC" w:rsidR="00E426FE" w:rsidRDefault="00B27200" w:rsidP="004E7E06">
      <w:pPr>
        <w:ind w:left="2410"/>
      </w:pPr>
      <w:r>
        <w:t>P</w:t>
      </w:r>
      <w:r w:rsidR="000C5FEA">
        <w:t>erceptions are not experiences</w:t>
      </w:r>
      <w:r w:rsidR="00742BAA">
        <w:t xml:space="preserve">, as they </w:t>
      </w:r>
      <w:r w:rsidR="006C0531">
        <w:t>are</w:t>
      </w:r>
      <w:r w:rsidR="00742BAA">
        <w:t xml:space="preserve"> mere registration</w:t>
      </w:r>
      <w:r w:rsidR="004E6ACA">
        <w:t>s</w:t>
      </w:r>
      <w:r w:rsidR="00742BAA">
        <w:t xml:space="preserve"> of stimuli without contextualization</w:t>
      </w:r>
      <w:r>
        <w:t>, judgement</w:t>
      </w:r>
      <w:r w:rsidR="00742BAA">
        <w:t xml:space="preserve"> and meaning. </w:t>
      </w:r>
      <w:r w:rsidR="00C1628D">
        <w:t xml:space="preserve">Sense perceptions interact with memory and imagination </w:t>
      </w:r>
      <w:r w:rsidR="006C0531">
        <w:t xml:space="preserve">to </w:t>
      </w:r>
      <w:r w:rsidR="00C1628D">
        <w:t>constitut</w:t>
      </w:r>
      <w:r w:rsidR="006C0531">
        <w:t>e</w:t>
      </w:r>
      <w:r w:rsidR="00C1628D">
        <w:t xml:space="preserve"> a full </w:t>
      </w:r>
      <w:r w:rsidR="00850382">
        <w:t xml:space="preserve">integrated </w:t>
      </w:r>
      <w:r w:rsidR="00C1628D">
        <w:t xml:space="preserve">experience with distinct </w:t>
      </w:r>
      <w:r w:rsidR="00742BAA">
        <w:t xml:space="preserve">connections and </w:t>
      </w:r>
      <w:r w:rsidR="00C1628D">
        <w:t xml:space="preserve">meanings. In architectural design work, the most demanding and valuable skill is to intuite or simulate the experience of the physically non-existent entity. </w:t>
      </w:r>
      <w:r w:rsidR="00D34FB9">
        <w:t>Paul Valéry makes the following confession in his dialogue ”Eupalinos, or the Architect”, possibly the most beautyful literary work on architeture: ”</w:t>
      </w:r>
      <w:r w:rsidR="00D73832">
        <w:t xml:space="preserve">He gave a like care to all the sensitive points oif the building. You woiuld have thought that it was his own body he was tending… But these devices were as nothing compared to those which he employed when he elaborated the emotions and vibrations of the soulof the future beholder of his work.” </w:t>
      </w:r>
      <w:r w:rsidR="00D73832">
        <w:rPr>
          <w:vertAlign w:val="superscript"/>
        </w:rPr>
        <w:t>3</w:t>
      </w:r>
      <w:r w:rsidR="00BA4A25">
        <w:rPr>
          <w:vertAlign w:val="superscript"/>
        </w:rPr>
        <w:t>1</w:t>
      </w:r>
      <w:r w:rsidR="00D73832">
        <w:t xml:space="preserve"> ”My temple must move men as the</w:t>
      </w:r>
      <w:r w:rsidR="00E426FE">
        <w:t xml:space="preserve">y are moved by their  beloved” </w:t>
      </w:r>
      <w:r w:rsidR="00BA4A25">
        <w:rPr>
          <w:vertAlign w:val="superscript"/>
        </w:rPr>
        <w:t>32</w:t>
      </w:r>
      <w:r w:rsidR="00E426FE">
        <w:rPr>
          <w:vertAlign w:val="superscript"/>
        </w:rPr>
        <w:t xml:space="preserve"> </w:t>
      </w:r>
      <w:r w:rsidR="00E426FE">
        <w:t xml:space="preserve">, the poet adds later. </w:t>
      </w:r>
    </w:p>
    <w:p w14:paraId="34BB4B82" w14:textId="77777777" w:rsidR="00E426FE" w:rsidRDefault="00E426FE" w:rsidP="004E7E06">
      <w:pPr>
        <w:ind w:left="2410"/>
      </w:pPr>
    </w:p>
    <w:p w14:paraId="03A49A97" w14:textId="61ABA672" w:rsidR="00030B38" w:rsidRDefault="00E426FE" w:rsidP="004E7E06">
      <w:pPr>
        <w:ind w:left="2410"/>
      </w:pPr>
      <w:r>
        <w:t>A</w:t>
      </w:r>
      <w:r w:rsidR="00C1628D">
        <w:t>gain, intuiting the experience of a single form or object is relatively easy, whereas imagining the entire atmosphere or feeling of a wide and complex spatial entity calls for extraordinary imaginative skills. Th</w:t>
      </w:r>
      <w:r w:rsidR="006C0531">
        <w:t>e i</w:t>
      </w:r>
      <w:r w:rsidR="00C1628D">
        <w:t>mag</w:t>
      </w:r>
      <w:r w:rsidR="004E6ACA">
        <w:t>inative and intuited experience</w:t>
      </w:r>
      <w:r w:rsidR="006C0531">
        <w:t xml:space="preserve"> </w:t>
      </w:r>
      <w:r w:rsidR="00C1628D">
        <w:t>calls for the capacity of empathy.</w:t>
      </w:r>
      <w:r w:rsidR="00850382">
        <w:t xml:space="preserve"> The notion of empathy was introduced in the aesthetic theories of late 19th century, but it has been bypassed during the </w:t>
      </w:r>
      <w:r w:rsidR="006C0531">
        <w:t xml:space="preserve">entire </w:t>
      </w:r>
      <w:r w:rsidR="00850382">
        <w:t xml:space="preserve">modern era. However, along with the </w:t>
      </w:r>
      <w:r w:rsidR="006C0531">
        <w:t xml:space="preserve">current </w:t>
      </w:r>
      <w:r w:rsidR="00850382">
        <w:t xml:space="preserve">interest in experience, also </w:t>
      </w:r>
      <w:r w:rsidR="00376D65">
        <w:t>the</w:t>
      </w:r>
      <w:r w:rsidR="00850382">
        <w:t xml:space="preserve"> interest in empathy is </w:t>
      </w:r>
      <w:r w:rsidR="006C0531">
        <w:t xml:space="preserve">now </w:t>
      </w:r>
      <w:r w:rsidR="00850382">
        <w:t>emerging</w:t>
      </w:r>
      <w:r w:rsidR="007B1084">
        <w:t xml:space="preserve">, and in my view,  </w:t>
      </w:r>
      <w:r w:rsidR="00D67500">
        <w:t xml:space="preserve">it </w:t>
      </w:r>
      <w:r w:rsidR="007B1084">
        <w:t>should be taught in architecture schools.</w:t>
      </w:r>
      <w:r w:rsidR="00D67500">
        <w:t xml:space="preserve"> </w:t>
      </w:r>
      <w:r w:rsidR="002F67CA">
        <w:t>It is not enough to imagine your own feeling</w:t>
      </w:r>
      <w:r>
        <w:t xml:space="preserve">s </w:t>
      </w:r>
      <w:r w:rsidR="002F67CA">
        <w:t>, as you need to imagine the experience and feeling of the other.</w:t>
      </w:r>
    </w:p>
    <w:p w14:paraId="5497B896" w14:textId="77777777" w:rsidR="00C1628D" w:rsidRDefault="00C1628D" w:rsidP="004E7E06">
      <w:pPr>
        <w:ind w:left="2410"/>
      </w:pPr>
    </w:p>
    <w:p w14:paraId="2DD936B0" w14:textId="7CC2DD28" w:rsidR="0026675F" w:rsidRDefault="008A2629" w:rsidP="004E7E06">
      <w:pPr>
        <w:ind w:left="2410"/>
      </w:pPr>
      <w:r>
        <w:t xml:space="preserve">It has taken so long to realize how we </w:t>
      </w:r>
      <w:r w:rsidR="00CB6AD5">
        <w:t>actually e</w:t>
      </w:r>
      <w:r>
        <w:t>xperience the world</w:t>
      </w:r>
      <w:r w:rsidR="008918C5">
        <w:t xml:space="preserve"> and architecture as a part of it</w:t>
      </w:r>
      <w:r>
        <w:t xml:space="preserve">, because we have been </w:t>
      </w:r>
      <w:r w:rsidR="006C0531">
        <w:t xml:space="preserve">misguided </w:t>
      </w:r>
      <w:r>
        <w:t xml:space="preserve">by the view of our five </w:t>
      </w:r>
      <w:r w:rsidR="001A3C9B">
        <w:t xml:space="preserve">separate </w:t>
      </w:r>
      <w:r>
        <w:t>senses, as defined by Aristotle</w:t>
      </w:r>
      <w:r w:rsidR="00E426FE">
        <w:t xml:space="preserve"> 2350 years ago. </w:t>
      </w:r>
      <w:r>
        <w:t>We can point an organic</w:t>
      </w:r>
      <w:r w:rsidR="001A3C9B">
        <w:t xml:space="preserve">, </w:t>
      </w:r>
      <w:r>
        <w:t xml:space="preserve">physiological </w:t>
      </w:r>
      <w:r w:rsidR="00030B38">
        <w:t xml:space="preserve">organ for each one of our five classical senses, whereas we cannot point an organ for </w:t>
      </w:r>
      <w:r w:rsidR="006C0531">
        <w:t>our</w:t>
      </w:r>
      <w:r w:rsidR="00030B38">
        <w:t xml:space="preserve"> </w:t>
      </w:r>
      <w:r w:rsidR="007B1084">
        <w:t xml:space="preserve">atmospheric experience, </w:t>
      </w:r>
      <w:r w:rsidR="00030B38">
        <w:t>existential sense</w:t>
      </w:r>
      <w:r w:rsidR="00CB6AD5">
        <w:t xml:space="preserve">, </w:t>
      </w:r>
      <w:r w:rsidR="006C0531">
        <w:t xml:space="preserve">or sense of </w:t>
      </w:r>
      <w:r w:rsidR="00E426FE">
        <w:t>self</w:t>
      </w:r>
      <w:r w:rsidR="006C0531">
        <w:t xml:space="preserve">, </w:t>
      </w:r>
      <w:r w:rsidR="00CB6AD5">
        <w:t xml:space="preserve">as </w:t>
      </w:r>
      <w:r w:rsidR="008918C5">
        <w:t>they</w:t>
      </w:r>
      <w:r w:rsidR="00CB6AD5">
        <w:t xml:space="preserve"> </w:t>
      </w:r>
      <w:r w:rsidR="007B1084">
        <w:t xml:space="preserve">all </w:t>
      </w:r>
      <w:r w:rsidR="006C0531">
        <w:t xml:space="preserve">arise from a </w:t>
      </w:r>
      <w:r w:rsidR="00CB6AD5">
        <w:t>synthetic understanding of being in the world</w:t>
      </w:r>
      <w:r w:rsidR="006C0531">
        <w:t>. E</w:t>
      </w:r>
      <w:r w:rsidR="00E44352">
        <w:t xml:space="preserve">ven the blind and the deaf are able to experience their </w:t>
      </w:r>
      <w:r w:rsidR="006C0531">
        <w:t xml:space="preserve">full embodied </w:t>
      </w:r>
      <w:r w:rsidR="00E44352">
        <w:t>existence</w:t>
      </w:r>
      <w:r w:rsidR="00E426FE">
        <w:t>, which denies the irreplaceable value of vision and hearing</w:t>
      </w:r>
      <w:r w:rsidR="00E44352">
        <w:t>.</w:t>
      </w:r>
      <w:r w:rsidR="00030B38">
        <w:t xml:space="preserve">  Steinerian philosophy cat</w:t>
      </w:r>
      <w:r w:rsidR="00E44352">
        <w:t>e</w:t>
      </w:r>
      <w:r w:rsidR="00030B38">
        <w:t xml:space="preserve">gorizes twelve senses </w:t>
      </w:r>
      <w:r w:rsidR="00BA4A25">
        <w:rPr>
          <w:vertAlign w:val="superscript"/>
        </w:rPr>
        <w:t>33</w:t>
      </w:r>
      <w:r w:rsidR="00B27200">
        <w:rPr>
          <w:vertAlign w:val="superscript"/>
        </w:rPr>
        <w:t xml:space="preserve"> </w:t>
      </w:r>
      <w:r w:rsidR="00B27200">
        <w:t xml:space="preserve">, </w:t>
      </w:r>
      <w:r w:rsidR="00030B38">
        <w:t>and one</w:t>
      </w:r>
      <w:r w:rsidR="00B27200">
        <w:t xml:space="preserve"> </w:t>
      </w:r>
      <w:r w:rsidR="00C1628D">
        <w:t xml:space="preserve">of </w:t>
      </w:r>
      <w:r w:rsidR="00030B38">
        <w:t xml:space="preserve">them is </w:t>
      </w:r>
      <w:r w:rsidR="00E44352">
        <w:t xml:space="preserve">the ego sense, </w:t>
      </w:r>
      <w:r w:rsidR="00030B38">
        <w:t>t</w:t>
      </w:r>
      <w:r w:rsidR="0026675F">
        <w:t>he sense of self</w:t>
      </w:r>
      <w:r w:rsidR="00E44352">
        <w:t xml:space="preserve">. </w:t>
      </w:r>
      <w:r w:rsidR="007B1084">
        <w:t xml:space="preserve">The </w:t>
      </w:r>
      <w:r w:rsidR="00E44352">
        <w:t>Steinerian thinking also identifies a life sense, and a self-movement sense, and , in my view, these three non-Aristotelian senses together constitute the existential sense</w:t>
      </w:r>
      <w:r w:rsidR="00850382">
        <w:t xml:space="preserve"> through which architecture is </w:t>
      </w:r>
      <w:r w:rsidR="008918C5">
        <w:t xml:space="preserve">primarily </w:t>
      </w:r>
      <w:r w:rsidR="00850382">
        <w:t>experienced.</w:t>
      </w:r>
      <w:r w:rsidR="006C0531">
        <w:t xml:space="preserve"> Besi</w:t>
      </w:r>
      <w:r w:rsidR="00E44352">
        <w:t>des, the received understanding of the functionin</w:t>
      </w:r>
      <w:r w:rsidR="001A3C9B">
        <w:t>g</w:t>
      </w:r>
      <w:r w:rsidR="00E44352">
        <w:t xml:space="preserve"> of the senses </w:t>
      </w:r>
      <w:r w:rsidR="006C0531">
        <w:t xml:space="preserve">seems too </w:t>
      </w:r>
      <w:r w:rsidR="001A3C9B">
        <w:t xml:space="preserve">simplistic and </w:t>
      </w:r>
      <w:r w:rsidR="008112A7">
        <w:t xml:space="preserve">in the light of recent </w:t>
      </w:r>
      <w:r w:rsidR="007B1084">
        <w:t>studies</w:t>
      </w:r>
      <w:r w:rsidR="008112A7">
        <w:t xml:space="preserve">, </w:t>
      </w:r>
      <w:r w:rsidR="001A3C9B">
        <w:t xml:space="preserve">often </w:t>
      </w:r>
      <w:r w:rsidR="00E44352">
        <w:t xml:space="preserve">entirely wrong, but discussing this subject would take me too far from </w:t>
      </w:r>
      <w:r w:rsidR="004E51FB">
        <w:t xml:space="preserve">the focus of my lecture. </w:t>
      </w:r>
      <w:r w:rsidR="007B1084">
        <w:t xml:space="preserve">The cardinal mistake is the prevailing understanding of our experience of the world as a picture. </w:t>
      </w:r>
      <w:r w:rsidR="004E51FB">
        <w:t xml:space="preserve">It suffices here to just mention that philosopher Alva Noë </w:t>
      </w:r>
      <w:r w:rsidR="00F6188D">
        <w:t xml:space="preserve">presents the </w:t>
      </w:r>
      <w:r w:rsidR="006C0531">
        <w:t xml:space="preserve">dramatic </w:t>
      </w:r>
      <w:r w:rsidR="00F6188D">
        <w:t>question ”</w:t>
      </w:r>
      <w:r w:rsidR="00F6188D" w:rsidRPr="00F6188D">
        <w:rPr>
          <w:i/>
        </w:rPr>
        <w:t xml:space="preserve">Is </w:t>
      </w:r>
      <w:r w:rsidR="006C0531">
        <w:rPr>
          <w:i/>
        </w:rPr>
        <w:t xml:space="preserve">the Visual World </w:t>
      </w:r>
      <w:r w:rsidR="00F6188D">
        <w:rPr>
          <w:i/>
        </w:rPr>
        <w:t>a Grand Illusion?”</w:t>
      </w:r>
      <w:r w:rsidR="00F6188D">
        <w:t xml:space="preserve"> in the </w:t>
      </w:r>
      <w:r w:rsidR="006C0531">
        <w:t xml:space="preserve">very </w:t>
      </w:r>
      <w:r w:rsidR="00F6188D">
        <w:t xml:space="preserve">title of </w:t>
      </w:r>
      <w:r w:rsidR="006C0531">
        <w:t>a</w:t>
      </w:r>
      <w:r w:rsidR="00F6188D">
        <w:t xml:space="preserve"> book</w:t>
      </w:r>
      <w:r w:rsidR="006C0531">
        <w:t xml:space="preserve"> he has edited</w:t>
      </w:r>
      <w:r w:rsidR="00E426FE">
        <w:rPr>
          <w:vertAlign w:val="superscript"/>
        </w:rPr>
        <w:t>3</w:t>
      </w:r>
      <w:r w:rsidR="00BA4A25">
        <w:rPr>
          <w:vertAlign w:val="superscript"/>
        </w:rPr>
        <w:t>4</w:t>
      </w:r>
      <w:r w:rsidR="004E6ACA">
        <w:t>.</w:t>
      </w:r>
      <w:r w:rsidR="00F6188D">
        <w:t xml:space="preserve"> </w:t>
      </w:r>
      <w:r w:rsidR="008112A7">
        <w:t xml:space="preserve">This is a </w:t>
      </w:r>
      <w:r w:rsidR="006C0531">
        <w:t>shocking q</w:t>
      </w:r>
      <w:r w:rsidR="008112A7">
        <w:t>uestion for us architects to think about</w:t>
      </w:r>
      <w:r w:rsidR="00E426FE">
        <w:t>, but I must agree with the philosopher; the visual world is an illusion.</w:t>
      </w:r>
      <w:r w:rsidR="008112A7">
        <w:t>.</w:t>
      </w:r>
    </w:p>
    <w:p w14:paraId="3C01E818" w14:textId="77777777" w:rsidR="008918C5" w:rsidRDefault="008918C5" w:rsidP="004E7E06">
      <w:pPr>
        <w:ind w:left="2410"/>
      </w:pPr>
    </w:p>
    <w:p w14:paraId="3031AE6C" w14:textId="0286AD36" w:rsidR="008918C5" w:rsidRPr="00F6188D" w:rsidRDefault="008918C5" w:rsidP="004E7E06">
      <w:pPr>
        <w:ind w:left="2410"/>
        <w:rPr>
          <w:i/>
        </w:rPr>
      </w:pPr>
      <w:r>
        <w:t>RELATIONAL PHENOMENA</w:t>
      </w:r>
      <w:r w:rsidR="007B1084">
        <w:t xml:space="preserve"> AND UNDERSTANDING ENTITIES</w:t>
      </w:r>
    </w:p>
    <w:p w14:paraId="795ED59A" w14:textId="77777777" w:rsidR="004E51FB" w:rsidRDefault="004E51FB" w:rsidP="004E7E06">
      <w:pPr>
        <w:ind w:left="2410"/>
      </w:pPr>
    </w:p>
    <w:p w14:paraId="4A97BC89" w14:textId="78F71CF0" w:rsidR="008918C5" w:rsidRDefault="0026675F" w:rsidP="004E7E06">
      <w:pPr>
        <w:ind w:left="2410"/>
      </w:pPr>
      <w:r>
        <w:t xml:space="preserve">This gradual expansion of our understanding of </w:t>
      </w:r>
      <w:r w:rsidR="00F6188D">
        <w:t xml:space="preserve">the </w:t>
      </w:r>
      <w:r>
        <w:t>senses</w:t>
      </w:r>
      <w:r w:rsidR="006C0531">
        <w:t xml:space="preserve">, their functioning and interactions, </w:t>
      </w:r>
      <w:r w:rsidR="001A3C9B">
        <w:t xml:space="preserve">and the consequent changes in our understanding of experience, </w:t>
      </w:r>
      <w:r>
        <w:t xml:space="preserve">remind me of the problem of localizing human consciousness. </w:t>
      </w:r>
      <w:r w:rsidR="00F6188D">
        <w:t>I</w:t>
      </w:r>
      <w:r>
        <w:t xml:space="preserve">n his book </w:t>
      </w:r>
      <w:r>
        <w:rPr>
          <w:i/>
        </w:rPr>
        <w:t>Out of Our Heads</w:t>
      </w:r>
      <w:r w:rsidRPr="0026675F">
        <w:t xml:space="preserve">: </w:t>
      </w:r>
      <w:r w:rsidR="00F6188D">
        <w:rPr>
          <w:i/>
        </w:rPr>
        <w:t>Why You Are Not Your Brains, and Other Lessons from the Biology of Consciousness</w:t>
      </w:r>
      <w:r w:rsidRPr="0026675F">
        <w:t xml:space="preserve"> </w:t>
      </w:r>
      <w:r w:rsidR="00DD55D4">
        <w:rPr>
          <w:vertAlign w:val="superscript"/>
        </w:rPr>
        <w:t>3</w:t>
      </w:r>
      <w:r w:rsidR="00BA4A25">
        <w:rPr>
          <w:vertAlign w:val="superscript"/>
        </w:rPr>
        <w:t>5</w:t>
      </w:r>
      <w:r w:rsidR="008918C5">
        <w:t>,</w:t>
      </w:r>
      <w:r w:rsidRPr="0026675F">
        <w:t xml:space="preserve"> </w:t>
      </w:r>
      <w:r w:rsidR="008112A7">
        <w:t>Alva Noë argues</w:t>
      </w:r>
      <w:r w:rsidRPr="0026675F">
        <w:t xml:space="preserve"> that scientists have </w:t>
      </w:r>
      <w:r>
        <w:t>not succeeded in localizing human consciousness, because they have been</w:t>
      </w:r>
      <w:r w:rsidRPr="0026675F">
        <w:t xml:space="preserve"> </w:t>
      </w:r>
      <w:r>
        <w:t>searching it</w:t>
      </w:r>
      <w:r w:rsidR="001A3C9B">
        <w:t xml:space="preserve">s location </w:t>
      </w:r>
      <w:r>
        <w:t>in a wrong place – in</w:t>
      </w:r>
      <w:r w:rsidR="008918C5">
        <w:t>side</w:t>
      </w:r>
      <w:r>
        <w:t xml:space="preserve"> the brain. In </w:t>
      </w:r>
      <w:r w:rsidR="00DD55D4">
        <w:t xml:space="preserve">the philosopher’s </w:t>
      </w:r>
      <w:r>
        <w:t xml:space="preserve">view – and I believe he is right – consciousness cannot be localized at all, because it is </w:t>
      </w:r>
      <w:r w:rsidR="001A3C9B">
        <w:t xml:space="preserve">not a thing, </w:t>
      </w:r>
      <w:r w:rsidR="008112A7">
        <w:t xml:space="preserve">but </w:t>
      </w:r>
      <w:r>
        <w:t xml:space="preserve">a relational phenomenon </w:t>
      </w:r>
      <w:r w:rsidR="001A3C9B">
        <w:t xml:space="preserve">emerging </w:t>
      </w:r>
      <w:r>
        <w:t xml:space="preserve">between the human mind and the world. </w:t>
      </w:r>
    </w:p>
    <w:p w14:paraId="677986F3" w14:textId="77777777" w:rsidR="001B4406" w:rsidRDefault="001B4406" w:rsidP="004E7E06">
      <w:pPr>
        <w:ind w:left="2410"/>
      </w:pPr>
    </w:p>
    <w:p w14:paraId="34CAA1EA" w14:textId="0E3DA548" w:rsidR="004E51FB" w:rsidRDefault="0026675F" w:rsidP="004E7E06">
      <w:pPr>
        <w:ind w:left="2410"/>
      </w:pPr>
      <w:r>
        <w:t>I suggest that art</w:t>
      </w:r>
      <w:r w:rsidR="004E51FB">
        <w:t>is</w:t>
      </w:r>
      <w:r>
        <w:t>tic experience is similarly a relational phenomenon between the poetic object and the experiencing mind.  Atmospher</w:t>
      </w:r>
      <w:r w:rsidR="001A3C9B">
        <w:t xml:space="preserve">ic experience </w:t>
      </w:r>
      <w:r>
        <w:t xml:space="preserve">is </w:t>
      </w:r>
      <w:r w:rsidR="008918C5">
        <w:t xml:space="preserve">a </w:t>
      </w:r>
      <w:r>
        <w:t>”difficult” phenomenon</w:t>
      </w:r>
      <w:r w:rsidR="00F6188D">
        <w:t>,</w:t>
      </w:r>
      <w:r>
        <w:t xml:space="preserve"> because</w:t>
      </w:r>
      <w:r w:rsidR="004E51FB">
        <w:t xml:space="preserve"> </w:t>
      </w:r>
      <w:r>
        <w:t xml:space="preserve">it </w:t>
      </w:r>
      <w:r w:rsidR="004E51FB">
        <w:t>is</w:t>
      </w:r>
      <w:r w:rsidR="001A3C9B">
        <w:t xml:space="preserve"> </w:t>
      </w:r>
      <w:r w:rsidR="004E51FB">
        <w:t>a</w:t>
      </w:r>
      <w:r w:rsidR="00F6188D">
        <w:t xml:space="preserve"> relational</w:t>
      </w:r>
      <w:r w:rsidR="004E51FB">
        <w:t xml:space="preserve"> experience, </w:t>
      </w:r>
      <w:r>
        <w:t xml:space="preserve">not a definable </w:t>
      </w:r>
      <w:r w:rsidR="006F53D2">
        <w:t xml:space="preserve">, nameable </w:t>
      </w:r>
      <w:r w:rsidR="00DD55D4">
        <w:t>or</w:t>
      </w:r>
      <w:r w:rsidR="007B1084">
        <w:t xml:space="preserve"> measurable object or ”thing”; It is a ”quasi-thing ” as Tonino Griffero suggests in his recent learned book </w:t>
      </w:r>
      <w:r w:rsidR="007B1084">
        <w:rPr>
          <w:i/>
        </w:rPr>
        <w:t>Q</w:t>
      </w:r>
      <w:r w:rsidR="004E6ACA">
        <w:rPr>
          <w:i/>
        </w:rPr>
        <w:t>u</w:t>
      </w:r>
      <w:r w:rsidR="007B1084">
        <w:rPr>
          <w:i/>
        </w:rPr>
        <w:t>asi-Things: The Paradigm of Atmospheres”</w:t>
      </w:r>
      <w:r w:rsidR="005173DB">
        <w:rPr>
          <w:vertAlign w:val="superscript"/>
        </w:rPr>
        <w:t>3</w:t>
      </w:r>
      <w:r w:rsidR="00BA4A25">
        <w:rPr>
          <w:vertAlign w:val="superscript"/>
        </w:rPr>
        <w:t>6</w:t>
      </w:r>
      <w:r w:rsidR="007B1084">
        <w:rPr>
          <w:i/>
        </w:rPr>
        <w:t xml:space="preserve">. </w:t>
      </w:r>
      <w:r>
        <w:t>It also arises from relations and interactions of numerous irreconcilable factors, such as scale, materiality</w:t>
      </w:r>
      <w:r w:rsidR="00FF0302">
        <w:t>, tactility, illumination, temperature, h</w:t>
      </w:r>
      <w:r w:rsidR="004E51FB">
        <w:t>u</w:t>
      </w:r>
      <w:r w:rsidR="00FF0302">
        <w:t>midity, sound, color</w:t>
      </w:r>
      <w:r w:rsidR="006C23B5">
        <w:t xml:space="preserve">, </w:t>
      </w:r>
      <w:r w:rsidR="008112A7">
        <w:t xml:space="preserve">smell </w:t>
      </w:r>
      <w:r w:rsidR="006C23B5">
        <w:t>etc.</w:t>
      </w:r>
      <w:r w:rsidR="00F6188D">
        <w:t>, which together constitute the ”atmosphere”</w:t>
      </w:r>
      <w:r w:rsidR="00850382">
        <w:t>,</w:t>
      </w:r>
      <w:r w:rsidR="00F6188D">
        <w:t xml:space="preserve"> or actually, our experience of it.</w:t>
      </w:r>
      <w:r w:rsidR="006C23B5">
        <w:t xml:space="preserve"> We must confess now that all art</w:t>
      </w:r>
      <w:r w:rsidR="004E51FB">
        <w:t>i</w:t>
      </w:r>
      <w:r w:rsidR="006C23B5">
        <w:t>stic and poetic experiences are similarly relational experiences, and the</w:t>
      </w:r>
      <w:r w:rsidR="004E51FB">
        <w:t>ir</w:t>
      </w:r>
      <w:r w:rsidR="006C23B5">
        <w:t xml:space="preserve"> essence</w:t>
      </w:r>
      <w:r w:rsidR="004E51FB">
        <w:t>s</w:t>
      </w:r>
      <w:r w:rsidR="006C23B5">
        <w:t>, m</w:t>
      </w:r>
      <w:r w:rsidR="004E51FB">
        <w:t xml:space="preserve">eanings </w:t>
      </w:r>
      <w:r w:rsidR="006C23B5">
        <w:t>and emotive character</w:t>
      </w:r>
      <w:r w:rsidR="004E51FB">
        <w:t>istics</w:t>
      </w:r>
      <w:r w:rsidR="006C23B5">
        <w:t xml:space="preserve"> arise from </w:t>
      </w:r>
      <w:r w:rsidR="004E51FB">
        <w:t xml:space="preserve">a dynamic </w:t>
      </w:r>
      <w:r w:rsidR="006C23B5">
        <w:t xml:space="preserve">interaction of </w:t>
      </w:r>
      <w:r w:rsidR="004E51FB">
        <w:t xml:space="preserve">numerous </w:t>
      </w:r>
      <w:r w:rsidR="001A3C9B">
        <w:t xml:space="preserve">factors and </w:t>
      </w:r>
      <w:r w:rsidR="008918C5">
        <w:t xml:space="preserve">qualities </w:t>
      </w:r>
      <w:r w:rsidR="00F6188D">
        <w:t xml:space="preserve">with the human neural system and consciousness, </w:t>
      </w:r>
      <w:r w:rsidR="008918C5">
        <w:t xml:space="preserve">to </w:t>
      </w:r>
      <w:r w:rsidR="00F6188D">
        <w:t>constitut</w:t>
      </w:r>
      <w:r w:rsidR="006F53D2">
        <w:t>e</w:t>
      </w:r>
      <w:r w:rsidR="00F6188D">
        <w:t xml:space="preserve"> an experience.</w:t>
      </w:r>
      <w:r w:rsidR="006C23B5">
        <w:t xml:space="preserve"> </w:t>
      </w:r>
      <w:r w:rsidR="001B4406">
        <w:t>The p</w:t>
      </w:r>
      <w:r w:rsidR="006F53D2">
        <w:t xml:space="preserve">oetic and artistic experience also </w:t>
      </w:r>
      <w:r w:rsidR="007B1084">
        <w:t xml:space="preserve">always </w:t>
      </w:r>
      <w:r w:rsidR="006F53D2">
        <w:t xml:space="preserve">activates our deepest collective and biological memories. </w:t>
      </w:r>
      <w:r w:rsidR="008918C5">
        <w:t xml:space="preserve">Our experiences resonate with our personal </w:t>
      </w:r>
      <w:r w:rsidR="007B1084">
        <w:t xml:space="preserve">and human </w:t>
      </w:r>
      <w:r w:rsidR="008918C5">
        <w:t>histories.</w:t>
      </w:r>
    </w:p>
    <w:p w14:paraId="16572CD0" w14:textId="77777777" w:rsidR="002A0536" w:rsidRDefault="002A0536" w:rsidP="004E7E06">
      <w:pPr>
        <w:ind w:left="2410"/>
      </w:pPr>
    </w:p>
    <w:p w14:paraId="52F6CB5F" w14:textId="67D0B89C" w:rsidR="002A0536" w:rsidRDefault="00F6188D" w:rsidP="004E7E06">
      <w:pPr>
        <w:ind w:left="2410"/>
      </w:pPr>
      <w:r>
        <w:t xml:space="preserve">An interest in the phenomena of atmospheres, </w:t>
      </w:r>
      <w:r w:rsidR="006F53D2">
        <w:t xml:space="preserve">ambiences, </w:t>
      </w:r>
      <w:r>
        <w:t>feelings, moods, and attunement</w:t>
      </w:r>
      <w:r w:rsidR="00850382">
        <w:t>s</w:t>
      </w:r>
      <w:r>
        <w:t xml:space="preserve">, as well as in the understanding of the real multi-sensory and simultaneous nature of perception is emerging. </w:t>
      </w:r>
      <w:r w:rsidR="00EC7275">
        <w:t xml:space="preserve">This new interest </w:t>
      </w:r>
      <w:r w:rsidR="001A3C9B">
        <w:t xml:space="preserve">in experience </w:t>
      </w:r>
      <w:r w:rsidR="00EC7275">
        <w:t xml:space="preserve">is shifting research from form and formal structures to emotive </w:t>
      </w:r>
      <w:r w:rsidR="008918C5">
        <w:t xml:space="preserve">and dynamic </w:t>
      </w:r>
      <w:r w:rsidR="00EC7275">
        <w:t xml:space="preserve">experiences </w:t>
      </w:r>
      <w:r w:rsidR="00EC7275" w:rsidRPr="00765D34">
        <w:t>and mental processes</w:t>
      </w:r>
      <w:r w:rsidR="007B1084">
        <w:t xml:space="preserve">, and from form to </w:t>
      </w:r>
      <w:r w:rsidR="001B4406">
        <w:t xml:space="preserve">processes of </w:t>
      </w:r>
      <w:r w:rsidR="007B1084">
        <w:t>becoming</w:t>
      </w:r>
      <w:r w:rsidR="00EC7275" w:rsidRPr="00765D34">
        <w:t xml:space="preserve">. It is evident that when the focus shifts from the physical reality and </w:t>
      </w:r>
      <w:r w:rsidR="00EC7275">
        <w:t>form to the mental reality</w:t>
      </w:r>
      <w:r w:rsidR="004E51FB">
        <w:t xml:space="preserve"> and emotion</w:t>
      </w:r>
      <w:r w:rsidR="00EC7275">
        <w:t>, also the methodology</w:t>
      </w:r>
      <w:r w:rsidR="004E51FB">
        <w:t xml:space="preserve"> of the study </w:t>
      </w:r>
      <w:r w:rsidR="00EC7275">
        <w:t>is bound to change. In the study of the experiential essence of art and architecture, r</w:t>
      </w:r>
      <w:r w:rsidR="001A0688">
        <w:t>e</w:t>
      </w:r>
      <w:r w:rsidR="00EC7275">
        <w:t xml:space="preserve">levant philosophical </w:t>
      </w:r>
      <w:r w:rsidR="00DD55D4">
        <w:t>approaches</w:t>
      </w:r>
      <w:r w:rsidR="004E51FB">
        <w:t>,</w:t>
      </w:r>
      <w:r w:rsidR="00EC7275">
        <w:t xml:space="preserve"> as well as </w:t>
      </w:r>
      <w:r w:rsidR="001A3C9B">
        <w:t xml:space="preserve">an </w:t>
      </w:r>
      <w:r w:rsidR="00EC7275">
        <w:t xml:space="preserve">understanding and intuiting </w:t>
      </w:r>
      <w:r w:rsidR="001A3C9B">
        <w:t xml:space="preserve">of </w:t>
      </w:r>
      <w:r w:rsidR="00EC7275">
        <w:t>perceptual and mental phenomena, memory</w:t>
      </w:r>
      <w:r w:rsidR="00DD55D4">
        <w:t>, imagination and emotion</w:t>
      </w:r>
      <w:r w:rsidR="00EC7275">
        <w:t xml:space="preserve"> are called for</w:t>
      </w:r>
      <w:r w:rsidR="002A0536">
        <w:t>.</w:t>
      </w:r>
      <w:r w:rsidR="00DD55D4">
        <w:t xml:space="preserve"> </w:t>
      </w:r>
      <w:r w:rsidR="002A0536">
        <w:t xml:space="preserve">In order to understand human experience, we must shift from </w:t>
      </w:r>
      <w:r w:rsidR="008918C5">
        <w:t>the qua</w:t>
      </w:r>
      <w:r w:rsidR="007B1084">
        <w:t>s</w:t>
      </w:r>
      <w:r w:rsidR="008918C5">
        <w:t xml:space="preserve">i-scientific </w:t>
      </w:r>
      <w:r w:rsidR="002A0536">
        <w:t xml:space="preserve">processes of measuring to the </w:t>
      </w:r>
      <w:r w:rsidR="006F53D2">
        <w:t xml:space="preserve">courage and </w:t>
      </w:r>
      <w:r w:rsidR="002A0536">
        <w:t xml:space="preserve">desire to </w:t>
      </w:r>
      <w:r w:rsidR="008112A7">
        <w:t xml:space="preserve">live and </w:t>
      </w:r>
      <w:r w:rsidR="006F53D2">
        <w:t xml:space="preserve">confront </w:t>
      </w:r>
      <w:r w:rsidR="008112A7">
        <w:t xml:space="preserve"> </w:t>
      </w:r>
      <w:r w:rsidR="00850382">
        <w:t xml:space="preserve">architecture </w:t>
      </w:r>
      <w:r w:rsidR="008112A7">
        <w:t xml:space="preserve">directly through </w:t>
      </w:r>
      <w:r w:rsidR="008918C5">
        <w:t>our</w:t>
      </w:r>
      <w:r w:rsidR="008112A7">
        <w:t xml:space="preserve"> very act of living.</w:t>
      </w:r>
    </w:p>
    <w:p w14:paraId="7B7D1C07" w14:textId="77777777" w:rsidR="001A3C9B" w:rsidRDefault="001A3C9B" w:rsidP="004E7E06">
      <w:pPr>
        <w:ind w:left="2410"/>
      </w:pPr>
    </w:p>
    <w:p w14:paraId="09A93FCB" w14:textId="77777777" w:rsidR="001A3C9B" w:rsidRDefault="001A3C9B" w:rsidP="004E7E06">
      <w:pPr>
        <w:ind w:left="2410"/>
      </w:pPr>
    </w:p>
    <w:p w14:paraId="3D00FCFA" w14:textId="21D7BD56" w:rsidR="001A3C9B" w:rsidRDefault="008112A7" w:rsidP="004E7E06">
      <w:pPr>
        <w:ind w:left="2410"/>
      </w:pPr>
      <w:r>
        <w:t>Sources, notes</w:t>
      </w:r>
    </w:p>
    <w:p w14:paraId="478A5B27" w14:textId="77777777" w:rsidR="008112A7" w:rsidRDefault="008112A7" w:rsidP="004E7E06">
      <w:pPr>
        <w:ind w:left="2410"/>
      </w:pPr>
    </w:p>
    <w:p w14:paraId="6C8761BC" w14:textId="584B825F" w:rsidR="008112A7" w:rsidRDefault="008112A7" w:rsidP="004E7E06">
      <w:pPr>
        <w:ind w:left="2410"/>
        <w:rPr>
          <w:sz w:val="20"/>
          <w:szCs w:val="20"/>
        </w:rPr>
      </w:pPr>
      <w:r>
        <w:rPr>
          <w:sz w:val="20"/>
          <w:szCs w:val="20"/>
        </w:rPr>
        <w:t>1   Alvar Aalto, ”Art and Technology”, lecture at the Academy of Finl</w:t>
      </w:r>
      <w:r w:rsidR="006F53D2">
        <w:rPr>
          <w:sz w:val="20"/>
          <w:szCs w:val="20"/>
        </w:rPr>
        <w:t>and</w:t>
      </w:r>
      <w:r>
        <w:rPr>
          <w:sz w:val="20"/>
          <w:szCs w:val="20"/>
        </w:rPr>
        <w:t xml:space="preserve"> in 1955. </w:t>
      </w:r>
      <w:r>
        <w:rPr>
          <w:i/>
          <w:sz w:val="20"/>
          <w:szCs w:val="20"/>
        </w:rPr>
        <w:t>Alvar Aalto In H</w:t>
      </w:r>
      <w:r w:rsidR="006F53D2">
        <w:rPr>
          <w:i/>
          <w:sz w:val="20"/>
          <w:szCs w:val="20"/>
        </w:rPr>
        <w:t>i</w:t>
      </w:r>
      <w:r>
        <w:rPr>
          <w:i/>
          <w:sz w:val="20"/>
          <w:szCs w:val="20"/>
        </w:rPr>
        <w:t>s Own Words</w:t>
      </w:r>
      <w:r>
        <w:rPr>
          <w:sz w:val="20"/>
          <w:szCs w:val="20"/>
        </w:rPr>
        <w:t xml:space="preserve">, </w:t>
      </w:r>
      <w:r w:rsidR="006F53D2">
        <w:rPr>
          <w:sz w:val="20"/>
          <w:szCs w:val="20"/>
        </w:rPr>
        <w:t>e</w:t>
      </w:r>
      <w:r>
        <w:rPr>
          <w:sz w:val="20"/>
          <w:szCs w:val="20"/>
        </w:rPr>
        <w:t>dited and annotated by Göran Schildt, Otava Publishing Company, Ltd</w:t>
      </w:r>
      <w:r w:rsidR="008918C5">
        <w:rPr>
          <w:sz w:val="20"/>
          <w:szCs w:val="20"/>
        </w:rPr>
        <w:t>.</w:t>
      </w:r>
      <w:r>
        <w:rPr>
          <w:sz w:val="20"/>
          <w:szCs w:val="20"/>
        </w:rPr>
        <w:t>:, Helsinki, 1997, p. 174.</w:t>
      </w:r>
    </w:p>
    <w:p w14:paraId="31004FA0" w14:textId="77777777" w:rsidR="002D1A06" w:rsidRDefault="002D1A06" w:rsidP="004E7E06">
      <w:pPr>
        <w:ind w:left="2410"/>
        <w:rPr>
          <w:sz w:val="20"/>
          <w:szCs w:val="20"/>
        </w:rPr>
      </w:pPr>
    </w:p>
    <w:p w14:paraId="502DE46E" w14:textId="63D54E8D" w:rsidR="008112A7" w:rsidRPr="006F53D2" w:rsidRDefault="006F53D2" w:rsidP="004E7E06">
      <w:pPr>
        <w:ind w:left="2410"/>
        <w:rPr>
          <w:sz w:val="20"/>
          <w:szCs w:val="20"/>
        </w:rPr>
      </w:pPr>
      <w:r>
        <w:rPr>
          <w:sz w:val="20"/>
          <w:szCs w:val="20"/>
        </w:rPr>
        <w:t xml:space="preserve">2   Vittorio Gallese and C Di Dio, ”Neuroesthetics: The Body in Esthetic Experience”, </w:t>
      </w:r>
      <w:r>
        <w:rPr>
          <w:i/>
          <w:sz w:val="20"/>
          <w:szCs w:val="20"/>
        </w:rPr>
        <w:t xml:space="preserve">The Encyclopedia of Human Behaviour, </w:t>
      </w:r>
      <w:r>
        <w:rPr>
          <w:sz w:val="20"/>
          <w:szCs w:val="20"/>
        </w:rPr>
        <w:t xml:space="preserve">Vol. 2, ed. V.S. Ramachandran, Elsevier, Amsterdam, 2012, </w:t>
      </w:r>
      <w:r w:rsidR="008918C5">
        <w:rPr>
          <w:sz w:val="20"/>
          <w:szCs w:val="20"/>
        </w:rPr>
        <w:t xml:space="preserve">p. </w:t>
      </w:r>
      <w:r>
        <w:rPr>
          <w:sz w:val="20"/>
          <w:szCs w:val="20"/>
        </w:rPr>
        <w:t xml:space="preserve">693. </w:t>
      </w:r>
    </w:p>
    <w:p w14:paraId="73FB702F" w14:textId="77777777" w:rsidR="002D1A06" w:rsidRPr="008112A7" w:rsidRDefault="002D1A06" w:rsidP="004E7E06">
      <w:pPr>
        <w:ind w:left="2410"/>
        <w:rPr>
          <w:sz w:val="20"/>
          <w:szCs w:val="20"/>
        </w:rPr>
      </w:pPr>
    </w:p>
    <w:p w14:paraId="100BAAB8" w14:textId="77777777" w:rsidR="002D1A06" w:rsidRDefault="008112A7" w:rsidP="004E7E06">
      <w:pPr>
        <w:ind w:left="2410"/>
        <w:rPr>
          <w:sz w:val="20"/>
          <w:szCs w:val="20"/>
        </w:rPr>
      </w:pPr>
      <w:r>
        <w:rPr>
          <w:sz w:val="20"/>
          <w:szCs w:val="20"/>
        </w:rPr>
        <w:t xml:space="preserve">3 </w:t>
      </w:r>
      <w:r w:rsidR="001A0688">
        <w:rPr>
          <w:sz w:val="20"/>
          <w:szCs w:val="20"/>
        </w:rPr>
        <w:t xml:space="preserve">  John Dewey</w:t>
      </w:r>
      <w:r w:rsidR="00765D34">
        <w:rPr>
          <w:sz w:val="20"/>
          <w:szCs w:val="20"/>
        </w:rPr>
        <w:t>,</w:t>
      </w:r>
      <w:r w:rsidR="001A0688">
        <w:rPr>
          <w:sz w:val="20"/>
          <w:szCs w:val="20"/>
        </w:rPr>
        <w:t xml:space="preserve"> </w:t>
      </w:r>
      <w:r w:rsidR="001A0688" w:rsidRPr="00765D34">
        <w:rPr>
          <w:i/>
          <w:sz w:val="20"/>
          <w:szCs w:val="20"/>
        </w:rPr>
        <w:t>Art as Experience</w:t>
      </w:r>
      <w:r w:rsidR="001A0688">
        <w:rPr>
          <w:sz w:val="20"/>
          <w:szCs w:val="20"/>
        </w:rPr>
        <w:t>,</w:t>
      </w:r>
      <w:r w:rsidR="00765D34">
        <w:rPr>
          <w:sz w:val="20"/>
          <w:szCs w:val="20"/>
        </w:rPr>
        <w:t xml:space="preserve"> Putnam’s, New York, 1934, p. 4.</w:t>
      </w:r>
    </w:p>
    <w:p w14:paraId="70D6E997" w14:textId="2AA12133" w:rsidR="001A0688" w:rsidRDefault="00765D34" w:rsidP="004E7E06">
      <w:pPr>
        <w:ind w:left="2410"/>
        <w:rPr>
          <w:sz w:val="20"/>
          <w:szCs w:val="20"/>
        </w:rPr>
      </w:pPr>
      <w:r>
        <w:rPr>
          <w:sz w:val="20"/>
          <w:szCs w:val="20"/>
        </w:rPr>
        <w:t xml:space="preserve"> </w:t>
      </w:r>
    </w:p>
    <w:p w14:paraId="3E4CD2D8" w14:textId="244178DE" w:rsidR="00DD55D4" w:rsidRDefault="008112A7" w:rsidP="00DD55D4">
      <w:pPr>
        <w:ind w:left="2410"/>
        <w:rPr>
          <w:sz w:val="20"/>
          <w:szCs w:val="20"/>
        </w:rPr>
      </w:pPr>
      <w:r>
        <w:rPr>
          <w:sz w:val="20"/>
          <w:szCs w:val="20"/>
        </w:rPr>
        <w:t>4   John Dewey, op.cit., pp. 4 and 231.</w:t>
      </w:r>
      <w:r w:rsidR="00DD55D4">
        <w:rPr>
          <w:sz w:val="20"/>
          <w:szCs w:val="20"/>
        </w:rPr>
        <w:t xml:space="preserve">6   Robert McCarter, Juhani Pallasmaa, </w:t>
      </w:r>
      <w:r w:rsidR="00DD55D4">
        <w:rPr>
          <w:i/>
          <w:sz w:val="20"/>
          <w:szCs w:val="20"/>
        </w:rPr>
        <w:t>Understanding Architecture</w:t>
      </w:r>
      <w:r w:rsidR="00DD55D4">
        <w:rPr>
          <w:sz w:val="20"/>
          <w:szCs w:val="20"/>
        </w:rPr>
        <w:t>, Phaidon Press Limited, London and New York, 2012.</w:t>
      </w:r>
    </w:p>
    <w:p w14:paraId="02835887" w14:textId="77777777" w:rsidR="002D1A06" w:rsidRDefault="002D1A06" w:rsidP="004E7E06">
      <w:pPr>
        <w:ind w:left="2410"/>
        <w:rPr>
          <w:sz w:val="20"/>
          <w:szCs w:val="20"/>
        </w:rPr>
      </w:pPr>
    </w:p>
    <w:p w14:paraId="74607885" w14:textId="27C111AE" w:rsidR="002D1A06" w:rsidRDefault="00A10E64" w:rsidP="004E7E06">
      <w:pPr>
        <w:ind w:left="2410"/>
        <w:rPr>
          <w:sz w:val="20"/>
          <w:szCs w:val="20"/>
        </w:rPr>
      </w:pPr>
      <w:r>
        <w:rPr>
          <w:sz w:val="20"/>
          <w:szCs w:val="20"/>
        </w:rPr>
        <w:t>5   Karsten Harries,</w:t>
      </w:r>
      <w:r w:rsidR="004B0ADA">
        <w:rPr>
          <w:sz w:val="20"/>
          <w:szCs w:val="20"/>
        </w:rPr>
        <w:t xml:space="preserve"> ”Building and the Terror of Time”, </w:t>
      </w:r>
      <w:r w:rsidR="004B0ADA">
        <w:rPr>
          <w:i/>
          <w:sz w:val="20"/>
          <w:szCs w:val="20"/>
        </w:rPr>
        <w:t>Perspecta: The Yale Architectural Journal</w:t>
      </w:r>
      <w:r w:rsidR="004B0ADA">
        <w:rPr>
          <w:sz w:val="20"/>
          <w:szCs w:val="20"/>
        </w:rPr>
        <w:t>, issue 19, The MIT Press, Cambridge, Mass., 1982.</w:t>
      </w:r>
    </w:p>
    <w:p w14:paraId="34D005AC" w14:textId="77777777" w:rsidR="00DD55D4" w:rsidRPr="00A10E64" w:rsidRDefault="00DD55D4" w:rsidP="004E7E06">
      <w:pPr>
        <w:ind w:left="2410"/>
        <w:rPr>
          <w:sz w:val="20"/>
          <w:szCs w:val="20"/>
        </w:rPr>
      </w:pPr>
    </w:p>
    <w:p w14:paraId="7FCC28AF" w14:textId="0804F9A8" w:rsidR="001A0688" w:rsidRDefault="00DD55D4" w:rsidP="004E7E06">
      <w:pPr>
        <w:ind w:left="2410"/>
        <w:rPr>
          <w:sz w:val="20"/>
          <w:szCs w:val="20"/>
        </w:rPr>
      </w:pPr>
      <w:r>
        <w:rPr>
          <w:sz w:val="20"/>
          <w:szCs w:val="20"/>
        </w:rPr>
        <w:t>6</w:t>
      </w:r>
      <w:r w:rsidR="00765D34">
        <w:rPr>
          <w:sz w:val="20"/>
          <w:szCs w:val="20"/>
        </w:rPr>
        <w:t xml:space="preserve">  </w:t>
      </w:r>
      <w:r>
        <w:rPr>
          <w:sz w:val="20"/>
          <w:szCs w:val="20"/>
        </w:rPr>
        <w:t xml:space="preserve"> </w:t>
      </w:r>
      <w:r w:rsidR="00765D34">
        <w:rPr>
          <w:sz w:val="20"/>
          <w:szCs w:val="20"/>
        </w:rPr>
        <w:t xml:space="preserve">Maurice Merleau-Ponty as quoted in Iain McGilchrist, </w:t>
      </w:r>
      <w:r w:rsidR="00765D34">
        <w:rPr>
          <w:i/>
          <w:sz w:val="20"/>
          <w:szCs w:val="20"/>
        </w:rPr>
        <w:t xml:space="preserve">The Master and His Emissary: The Divided </w:t>
      </w:r>
      <w:r w:rsidR="008918C5">
        <w:rPr>
          <w:i/>
          <w:sz w:val="20"/>
          <w:szCs w:val="20"/>
        </w:rPr>
        <w:t>B</w:t>
      </w:r>
      <w:r w:rsidR="00765D34">
        <w:rPr>
          <w:i/>
          <w:sz w:val="20"/>
          <w:szCs w:val="20"/>
        </w:rPr>
        <w:t>rain and the Making of the Western World</w:t>
      </w:r>
      <w:r w:rsidR="00765D34">
        <w:rPr>
          <w:sz w:val="20"/>
          <w:szCs w:val="20"/>
        </w:rPr>
        <w:t>, Yale University Press, New Haven and London, 2010, p. 409.</w:t>
      </w:r>
    </w:p>
    <w:p w14:paraId="0639AEB5" w14:textId="77777777" w:rsidR="00DD55D4" w:rsidRDefault="00DD55D4" w:rsidP="004E7E06">
      <w:pPr>
        <w:ind w:left="2410"/>
        <w:rPr>
          <w:sz w:val="20"/>
          <w:szCs w:val="20"/>
        </w:rPr>
      </w:pPr>
    </w:p>
    <w:p w14:paraId="6DEFF9F1" w14:textId="11533455" w:rsidR="00DD55D4" w:rsidRDefault="00DD55D4" w:rsidP="004E7E06">
      <w:pPr>
        <w:ind w:left="2410"/>
        <w:rPr>
          <w:sz w:val="20"/>
          <w:szCs w:val="20"/>
        </w:rPr>
      </w:pPr>
      <w:r>
        <w:rPr>
          <w:sz w:val="20"/>
          <w:szCs w:val="20"/>
        </w:rPr>
        <w:t xml:space="preserve">7  </w:t>
      </w:r>
      <w:r w:rsidR="00224248">
        <w:rPr>
          <w:sz w:val="20"/>
          <w:szCs w:val="20"/>
        </w:rPr>
        <w:t xml:space="preserve"> </w:t>
      </w:r>
      <w:r>
        <w:rPr>
          <w:sz w:val="20"/>
          <w:szCs w:val="20"/>
        </w:rPr>
        <w:t xml:space="preserve">Sigfried Giedion, </w:t>
      </w:r>
      <w:r>
        <w:rPr>
          <w:i/>
          <w:sz w:val="20"/>
          <w:szCs w:val="20"/>
        </w:rPr>
        <w:t>Space, Time and Architecture: The Growth of a Nrew Tradition</w:t>
      </w:r>
      <w:r>
        <w:rPr>
          <w:sz w:val="20"/>
          <w:szCs w:val="20"/>
        </w:rPr>
        <w:t>, Harvard University Press, 1952</w:t>
      </w:r>
      <w:r w:rsidR="00224248">
        <w:rPr>
          <w:sz w:val="20"/>
          <w:szCs w:val="20"/>
        </w:rPr>
        <w:t>, 376.</w:t>
      </w:r>
    </w:p>
    <w:p w14:paraId="5B47138F" w14:textId="77777777" w:rsidR="00224248" w:rsidRDefault="00224248" w:rsidP="004E7E06">
      <w:pPr>
        <w:ind w:left="2410"/>
        <w:rPr>
          <w:sz w:val="20"/>
          <w:szCs w:val="20"/>
        </w:rPr>
      </w:pPr>
    </w:p>
    <w:p w14:paraId="50C63CA7" w14:textId="08177913" w:rsidR="00224248" w:rsidRPr="00224248" w:rsidRDefault="00224248" w:rsidP="004E7E06">
      <w:pPr>
        <w:ind w:left="2410"/>
        <w:rPr>
          <w:sz w:val="20"/>
          <w:szCs w:val="20"/>
        </w:rPr>
      </w:pPr>
      <w:r>
        <w:rPr>
          <w:sz w:val="20"/>
          <w:szCs w:val="20"/>
        </w:rPr>
        <w:t xml:space="preserve">8   Colin St John Wilson, ”Architecture – public Good and Private Necessity ”, </w:t>
      </w:r>
      <w:r w:rsidRPr="00224248">
        <w:rPr>
          <w:i/>
          <w:sz w:val="20"/>
          <w:szCs w:val="20"/>
        </w:rPr>
        <w:t>RIBA Journal</w:t>
      </w:r>
      <w:r>
        <w:rPr>
          <w:i/>
          <w:sz w:val="20"/>
          <w:szCs w:val="20"/>
        </w:rPr>
        <w:t>,</w:t>
      </w:r>
      <w:r>
        <w:rPr>
          <w:sz w:val="20"/>
          <w:szCs w:val="20"/>
        </w:rPr>
        <w:t xml:space="preserve"> March 1979. </w:t>
      </w:r>
    </w:p>
    <w:p w14:paraId="33FC7D25" w14:textId="77777777" w:rsidR="002D1A06" w:rsidRPr="00224248" w:rsidRDefault="002D1A06" w:rsidP="004E7E06">
      <w:pPr>
        <w:ind w:left="2410"/>
        <w:rPr>
          <w:i/>
          <w:sz w:val="20"/>
          <w:szCs w:val="20"/>
        </w:rPr>
      </w:pPr>
    </w:p>
    <w:p w14:paraId="2EAF189A" w14:textId="3A23667A" w:rsidR="00A10E64" w:rsidRDefault="00A10E64" w:rsidP="004E7E06">
      <w:pPr>
        <w:ind w:left="2410"/>
        <w:rPr>
          <w:sz w:val="20"/>
          <w:szCs w:val="20"/>
        </w:rPr>
      </w:pPr>
    </w:p>
    <w:p w14:paraId="46371133" w14:textId="4422E616" w:rsidR="00A10E64" w:rsidRDefault="008918C5" w:rsidP="004E7E06">
      <w:pPr>
        <w:ind w:left="2410"/>
        <w:rPr>
          <w:sz w:val="20"/>
          <w:szCs w:val="20"/>
        </w:rPr>
      </w:pPr>
      <w:r>
        <w:rPr>
          <w:sz w:val="20"/>
          <w:szCs w:val="20"/>
        </w:rPr>
        <w:t>9</w:t>
      </w:r>
      <w:r w:rsidR="00BA4A25">
        <w:rPr>
          <w:sz w:val="20"/>
          <w:szCs w:val="20"/>
        </w:rPr>
        <w:t xml:space="preserve">  </w:t>
      </w:r>
      <w:r w:rsidR="00A10E64">
        <w:rPr>
          <w:sz w:val="20"/>
          <w:szCs w:val="20"/>
        </w:rPr>
        <w:t xml:space="preserve"> Mauric</w:t>
      </w:r>
      <w:r w:rsidR="00A10E64" w:rsidRPr="002223DD">
        <w:rPr>
          <w:i/>
          <w:sz w:val="20"/>
          <w:szCs w:val="20"/>
        </w:rPr>
        <w:t>e Mer</w:t>
      </w:r>
      <w:r w:rsidR="00A10E64" w:rsidRPr="002223DD">
        <w:rPr>
          <w:sz w:val="20"/>
          <w:szCs w:val="20"/>
        </w:rPr>
        <w:t>leau-Ponty</w:t>
      </w:r>
      <w:r w:rsidR="00F92AAE" w:rsidRPr="002223DD">
        <w:rPr>
          <w:sz w:val="20"/>
          <w:szCs w:val="20"/>
        </w:rPr>
        <w:t xml:space="preserve">, </w:t>
      </w:r>
      <w:r w:rsidR="002223DD" w:rsidRPr="002223DD">
        <w:rPr>
          <w:sz w:val="20"/>
          <w:szCs w:val="20"/>
        </w:rPr>
        <w:t xml:space="preserve">as quoted in Iain McGilchrist, </w:t>
      </w:r>
      <w:r w:rsidR="002223DD" w:rsidRPr="002223DD">
        <w:rPr>
          <w:i/>
          <w:sz w:val="20"/>
          <w:szCs w:val="20"/>
        </w:rPr>
        <w:t>The Master and HIs Emissary</w:t>
      </w:r>
      <w:r w:rsidR="002223DD">
        <w:rPr>
          <w:i/>
          <w:sz w:val="20"/>
          <w:szCs w:val="20"/>
        </w:rPr>
        <w:t>: The Divided Brain and the Making of the Western World</w:t>
      </w:r>
      <w:r w:rsidR="002223DD">
        <w:rPr>
          <w:sz w:val="20"/>
          <w:szCs w:val="20"/>
        </w:rPr>
        <w:t xml:space="preserve">, Yale University Press, New Haven, 2009, p. 409.  </w:t>
      </w:r>
    </w:p>
    <w:p w14:paraId="6DFA803D" w14:textId="77777777" w:rsidR="00BA4A25" w:rsidRDefault="00BA4A25" w:rsidP="004E7E06">
      <w:pPr>
        <w:ind w:left="2410"/>
        <w:rPr>
          <w:sz w:val="20"/>
          <w:szCs w:val="20"/>
        </w:rPr>
      </w:pPr>
    </w:p>
    <w:p w14:paraId="2EC2224E" w14:textId="315B1A08" w:rsidR="002D1A06" w:rsidRDefault="00BA7B74" w:rsidP="004E7E06">
      <w:pPr>
        <w:ind w:left="2410"/>
        <w:rPr>
          <w:sz w:val="20"/>
          <w:szCs w:val="20"/>
        </w:rPr>
      </w:pPr>
      <w:r>
        <w:rPr>
          <w:sz w:val="20"/>
          <w:szCs w:val="20"/>
        </w:rPr>
        <w:t xml:space="preserve">10   Claude Roy, </w:t>
      </w:r>
      <w:r>
        <w:rPr>
          <w:i/>
          <w:sz w:val="20"/>
          <w:szCs w:val="20"/>
        </w:rPr>
        <w:t>Balthus</w:t>
      </w:r>
      <w:r>
        <w:rPr>
          <w:sz w:val="20"/>
          <w:szCs w:val="20"/>
        </w:rPr>
        <w:t>, Little, Brown and Company, Boston-New York-Toronto, 1996, 18.</w:t>
      </w:r>
    </w:p>
    <w:p w14:paraId="761FEB38" w14:textId="77777777" w:rsidR="00BA7B74" w:rsidRDefault="00BA7B74" w:rsidP="004E7E06">
      <w:pPr>
        <w:ind w:left="2410"/>
        <w:rPr>
          <w:sz w:val="20"/>
          <w:szCs w:val="20"/>
        </w:rPr>
      </w:pPr>
    </w:p>
    <w:p w14:paraId="7B1F2D75" w14:textId="10BC898B" w:rsidR="00BA7B74" w:rsidRDefault="00BA7B74" w:rsidP="00BA7B74">
      <w:pPr>
        <w:ind w:left="2410"/>
        <w:rPr>
          <w:sz w:val="20"/>
          <w:szCs w:val="20"/>
        </w:rPr>
      </w:pPr>
      <w:r>
        <w:rPr>
          <w:sz w:val="20"/>
          <w:szCs w:val="20"/>
        </w:rPr>
        <w:t xml:space="preserve">11  ”Lukijalle”[To the reader], </w:t>
      </w:r>
      <w:r>
        <w:rPr>
          <w:i/>
          <w:sz w:val="20"/>
          <w:szCs w:val="20"/>
        </w:rPr>
        <w:t xml:space="preserve">Rainer Maria Rilke, Hiljainen taiteen sisin: kirjeitä vuosilta 1900-1926 </w:t>
      </w:r>
      <w:r>
        <w:rPr>
          <w:sz w:val="20"/>
          <w:szCs w:val="20"/>
        </w:rPr>
        <w:t>[The silent innermost core of art: letters 1900-1926], Liisa Enwald, ed., TAI-teos, Helsinki, 1997, p. 8.</w:t>
      </w:r>
    </w:p>
    <w:p w14:paraId="2BF548A1" w14:textId="77777777" w:rsidR="00BA7B74" w:rsidRDefault="00BA7B74" w:rsidP="00BA7B74">
      <w:pPr>
        <w:ind w:left="2410"/>
        <w:rPr>
          <w:sz w:val="20"/>
          <w:szCs w:val="20"/>
        </w:rPr>
      </w:pPr>
    </w:p>
    <w:p w14:paraId="7BF005A0" w14:textId="78C1F129" w:rsidR="00BA7B74" w:rsidRPr="000A28C2" w:rsidRDefault="00BA7B74" w:rsidP="00BA7B74">
      <w:pPr>
        <w:ind w:left="2410"/>
        <w:rPr>
          <w:sz w:val="20"/>
          <w:szCs w:val="20"/>
        </w:rPr>
      </w:pPr>
      <w:r>
        <w:rPr>
          <w:sz w:val="20"/>
          <w:szCs w:val="20"/>
        </w:rPr>
        <w:t xml:space="preserve">12 </w:t>
      </w:r>
      <w:r w:rsidR="000A28C2">
        <w:rPr>
          <w:sz w:val="20"/>
          <w:szCs w:val="20"/>
        </w:rPr>
        <w:t xml:space="preserve"> </w:t>
      </w:r>
      <w:r>
        <w:rPr>
          <w:sz w:val="20"/>
          <w:szCs w:val="20"/>
        </w:rPr>
        <w:t xml:space="preserve">Maurice Merleau-Ponty, </w:t>
      </w:r>
      <w:r w:rsidR="000A28C2">
        <w:rPr>
          <w:i/>
          <w:sz w:val="20"/>
          <w:szCs w:val="20"/>
        </w:rPr>
        <w:t>The Phenomenology of Perception</w:t>
      </w:r>
      <w:r w:rsidR="000A28C2">
        <w:rPr>
          <w:sz w:val="20"/>
          <w:szCs w:val="20"/>
        </w:rPr>
        <w:t>, Routledge and Kegan Paul, , London, 1962, p. 407.</w:t>
      </w:r>
    </w:p>
    <w:p w14:paraId="0F0278D4" w14:textId="77777777" w:rsidR="00BA7B74" w:rsidRDefault="00BA7B74" w:rsidP="004E7E06">
      <w:pPr>
        <w:ind w:left="2410"/>
        <w:rPr>
          <w:sz w:val="20"/>
          <w:szCs w:val="20"/>
        </w:rPr>
      </w:pPr>
    </w:p>
    <w:p w14:paraId="718BE387" w14:textId="392D77A8" w:rsidR="00A10E64" w:rsidRDefault="000A28C2" w:rsidP="004E7E06">
      <w:pPr>
        <w:ind w:left="2410"/>
        <w:rPr>
          <w:sz w:val="20"/>
          <w:szCs w:val="20"/>
        </w:rPr>
      </w:pPr>
      <w:r>
        <w:rPr>
          <w:sz w:val="20"/>
          <w:szCs w:val="20"/>
        </w:rPr>
        <w:t>13</w:t>
      </w:r>
      <w:r w:rsidR="0066199F">
        <w:rPr>
          <w:sz w:val="20"/>
          <w:szCs w:val="20"/>
        </w:rPr>
        <w:t xml:space="preserve"> </w:t>
      </w:r>
      <w:r w:rsidR="00A10E64">
        <w:rPr>
          <w:sz w:val="20"/>
          <w:szCs w:val="20"/>
        </w:rPr>
        <w:t xml:space="preserve"> Jonah Lehrer, </w:t>
      </w:r>
      <w:r w:rsidR="00A10E64">
        <w:rPr>
          <w:i/>
          <w:sz w:val="20"/>
          <w:szCs w:val="20"/>
        </w:rPr>
        <w:t>Proust Was a Neuroscientist</w:t>
      </w:r>
      <w:r w:rsidR="00A10E64">
        <w:rPr>
          <w:sz w:val="20"/>
          <w:szCs w:val="20"/>
        </w:rPr>
        <w:t>,</w:t>
      </w:r>
      <w:r w:rsidR="00F92AAE">
        <w:rPr>
          <w:sz w:val="20"/>
          <w:szCs w:val="20"/>
        </w:rPr>
        <w:t xml:space="preserve"> Houghtom Mifflin, New York, 2008.</w:t>
      </w:r>
    </w:p>
    <w:p w14:paraId="68AAE838" w14:textId="77777777" w:rsidR="002D1A06" w:rsidRDefault="002D1A06" w:rsidP="004E7E06">
      <w:pPr>
        <w:ind w:left="2410"/>
        <w:rPr>
          <w:sz w:val="20"/>
          <w:szCs w:val="20"/>
        </w:rPr>
      </w:pPr>
    </w:p>
    <w:p w14:paraId="2F0DD655" w14:textId="5895BA88" w:rsidR="0066199F" w:rsidRPr="00F92AAE" w:rsidRDefault="000A28C2" w:rsidP="004E7E06">
      <w:pPr>
        <w:ind w:left="2410"/>
        <w:rPr>
          <w:sz w:val="20"/>
          <w:szCs w:val="20"/>
        </w:rPr>
      </w:pPr>
      <w:r>
        <w:rPr>
          <w:sz w:val="20"/>
          <w:szCs w:val="20"/>
        </w:rPr>
        <w:t>14</w:t>
      </w:r>
      <w:r w:rsidR="0066199F">
        <w:rPr>
          <w:sz w:val="20"/>
          <w:szCs w:val="20"/>
        </w:rPr>
        <w:t xml:space="preserve">  Richard Neutra,</w:t>
      </w:r>
      <w:r w:rsidR="00F92AAE">
        <w:rPr>
          <w:sz w:val="20"/>
          <w:szCs w:val="20"/>
        </w:rPr>
        <w:t xml:space="preserve"> </w:t>
      </w:r>
      <w:r w:rsidR="00F92AAE">
        <w:rPr>
          <w:i/>
          <w:sz w:val="20"/>
          <w:szCs w:val="20"/>
        </w:rPr>
        <w:t>Survival Through Design</w:t>
      </w:r>
      <w:r w:rsidR="00F92AAE">
        <w:rPr>
          <w:sz w:val="20"/>
          <w:szCs w:val="20"/>
        </w:rPr>
        <w:t xml:space="preserve">, Oxford University Press, Oxford, 1954, </w:t>
      </w:r>
      <w:r w:rsidR="008918C5">
        <w:rPr>
          <w:sz w:val="20"/>
          <w:szCs w:val="20"/>
        </w:rPr>
        <w:t xml:space="preserve">p. </w:t>
      </w:r>
      <w:r w:rsidR="00F92AAE">
        <w:rPr>
          <w:sz w:val="20"/>
          <w:szCs w:val="20"/>
        </w:rPr>
        <w:t>18.</w:t>
      </w:r>
    </w:p>
    <w:p w14:paraId="7F9B9D08" w14:textId="77777777" w:rsidR="002D1A06" w:rsidRDefault="002D1A06" w:rsidP="004E7E06">
      <w:pPr>
        <w:ind w:left="2410"/>
        <w:rPr>
          <w:sz w:val="20"/>
          <w:szCs w:val="20"/>
        </w:rPr>
      </w:pPr>
    </w:p>
    <w:p w14:paraId="40E44030" w14:textId="445E2974" w:rsidR="0066199F" w:rsidRDefault="000A28C2" w:rsidP="004E7E06">
      <w:pPr>
        <w:ind w:left="2410"/>
        <w:rPr>
          <w:sz w:val="20"/>
          <w:szCs w:val="20"/>
        </w:rPr>
      </w:pPr>
      <w:r>
        <w:rPr>
          <w:sz w:val="20"/>
          <w:szCs w:val="20"/>
        </w:rPr>
        <w:t>15</w:t>
      </w:r>
      <w:r w:rsidR="0066199F">
        <w:rPr>
          <w:sz w:val="20"/>
          <w:szCs w:val="20"/>
        </w:rPr>
        <w:t xml:space="preserve">  Richard Neutra</w:t>
      </w:r>
      <w:r w:rsidR="00F92AAE">
        <w:rPr>
          <w:sz w:val="20"/>
          <w:szCs w:val="20"/>
        </w:rPr>
        <w:t>, op.cit.,</w:t>
      </w:r>
      <w:r w:rsidR="008918C5">
        <w:rPr>
          <w:sz w:val="20"/>
          <w:szCs w:val="20"/>
        </w:rPr>
        <w:t xml:space="preserve"> p.</w:t>
      </w:r>
      <w:r w:rsidR="00F92AAE">
        <w:rPr>
          <w:sz w:val="20"/>
          <w:szCs w:val="20"/>
        </w:rPr>
        <w:t xml:space="preserve"> 7.</w:t>
      </w:r>
    </w:p>
    <w:p w14:paraId="0BD27CEC" w14:textId="77777777" w:rsidR="00F341EB" w:rsidRDefault="00F341EB" w:rsidP="004E7E06">
      <w:pPr>
        <w:ind w:left="2410"/>
        <w:rPr>
          <w:sz w:val="20"/>
          <w:szCs w:val="20"/>
        </w:rPr>
      </w:pPr>
    </w:p>
    <w:p w14:paraId="250F28E7" w14:textId="3AD86939" w:rsidR="00F341EB" w:rsidRPr="00305D81" w:rsidRDefault="000A28C2" w:rsidP="004E7E06">
      <w:pPr>
        <w:ind w:left="2410"/>
        <w:rPr>
          <w:sz w:val="20"/>
          <w:szCs w:val="20"/>
        </w:rPr>
      </w:pPr>
      <w:r>
        <w:rPr>
          <w:sz w:val="20"/>
          <w:szCs w:val="20"/>
        </w:rPr>
        <w:t>16</w:t>
      </w:r>
      <w:r w:rsidR="00F341EB">
        <w:rPr>
          <w:sz w:val="20"/>
          <w:szCs w:val="20"/>
        </w:rPr>
        <w:t xml:space="preserve">  Alvar Aalto,</w:t>
      </w:r>
      <w:r w:rsidR="008918C5">
        <w:rPr>
          <w:sz w:val="20"/>
          <w:szCs w:val="20"/>
        </w:rPr>
        <w:t xml:space="preserve"> ”The T</w:t>
      </w:r>
      <w:r w:rsidR="00305D81">
        <w:rPr>
          <w:sz w:val="20"/>
          <w:szCs w:val="20"/>
        </w:rPr>
        <w:t>r</w:t>
      </w:r>
      <w:r w:rsidR="008918C5">
        <w:rPr>
          <w:sz w:val="20"/>
          <w:szCs w:val="20"/>
        </w:rPr>
        <w:t xml:space="preserve">out and the Stream”, </w:t>
      </w:r>
      <w:r w:rsidR="008918C5">
        <w:rPr>
          <w:i/>
          <w:sz w:val="20"/>
          <w:szCs w:val="20"/>
        </w:rPr>
        <w:t>Alvar Aalto In His Own Words</w:t>
      </w:r>
      <w:r w:rsidR="00305D81">
        <w:rPr>
          <w:sz w:val="20"/>
          <w:szCs w:val="20"/>
        </w:rPr>
        <w:t>, edited and annotated by Göran Schildt, Otava Publishing Company Ltd. , Helsinki, p.108.</w:t>
      </w:r>
    </w:p>
    <w:p w14:paraId="0FE4434E" w14:textId="77777777" w:rsidR="002D1A06" w:rsidRDefault="002D1A06" w:rsidP="004E7E06">
      <w:pPr>
        <w:ind w:left="2410"/>
        <w:rPr>
          <w:sz w:val="20"/>
          <w:szCs w:val="20"/>
        </w:rPr>
      </w:pPr>
    </w:p>
    <w:p w14:paraId="517C0414" w14:textId="6C93AF88" w:rsidR="00F341EB" w:rsidRPr="00F92AAE" w:rsidRDefault="000A28C2" w:rsidP="004E7E06">
      <w:pPr>
        <w:ind w:left="2410"/>
        <w:rPr>
          <w:sz w:val="20"/>
          <w:szCs w:val="20"/>
        </w:rPr>
      </w:pPr>
      <w:r>
        <w:rPr>
          <w:sz w:val="20"/>
          <w:szCs w:val="20"/>
        </w:rPr>
        <w:t>17</w:t>
      </w:r>
      <w:r w:rsidR="00F341EB">
        <w:rPr>
          <w:sz w:val="20"/>
          <w:szCs w:val="20"/>
        </w:rPr>
        <w:t xml:space="preserve"> </w:t>
      </w:r>
      <w:r w:rsidR="00305D81">
        <w:rPr>
          <w:sz w:val="20"/>
          <w:szCs w:val="20"/>
        </w:rPr>
        <w:t xml:space="preserve"> </w:t>
      </w:r>
      <w:r w:rsidR="00F341EB">
        <w:rPr>
          <w:sz w:val="20"/>
          <w:szCs w:val="20"/>
        </w:rPr>
        <w:t>Fred Gage,</w:t>
      </w:r>
      <w:r w:rsidR="00F92AAE">
        <w:rPr>
          <w:sz w:val="20"/>
          <w:szCs w:val="20"/>
        </w:rPr>
        <w:t xml:space="preserve"> as summerized by John Paul Eberhard, ”Architecture and Neuroscience: A Double Helix” in </w:t>
      </w:r>
      <w:r w:rsidR="00F92AAE">
        <w:rPr>
          <w:i/>
          <w:sz w:val="20"/>
          <w:szCs w:val="20"/>
        </w:rPr>
        <w:t xml:space="preserve">Mind in Architecture, </w:t>
      </w:r>
      <w:r w:rsidR="00F92AAE">
        <w:rPr>
          <w:sz w:val="20"/>
          <w:szCs w:val="20"/>
        </w:rPr>
        <w:t xml:space="preserve">eds. Sarah Robinsos and Juhani Pallasmaa, MIT Press, Cambridge Mass. and London, 2015, </w:t>
      </w:r>
      <w:r w:rsidR="00305D81">
        <w:rPr>
          <w:sz w:val="20"/>
          <w:szCs w:val="20"/>
        </w:rPr>
        <w:t xml:space="preserve"> p.</w:t>
      </w:r>
      <w:r w:rsidR="00F92AAE">
        <w:rPr>
          <w:sz w:val="20"/>
          <w:szCs w:val="20"/>
        </w:rPr>
        <w:t>135.</w:t>
      </w:r>
    </w:p>
    <w:p w14:paraId="1816F41D" w14:textId="77777777" w:rsidR="00F341EB" w:rsidRPr="00F341EB" w:rsidRDefault="00F341EB" w:rsidP="004E7E06">
      <w:pPr>
        <w:ind w:left="2410"/>
        <w:rPr>
          <w:sz w:val="20"/>
          <w:szCs w:val="20"/>
        </w:rPr>
      </w:pPr>
    </w:p>
    <w:p w14:paraId="0A2A6951" w14:textId="1374A056" w:rsidR="00F341EB" w:rsidRDefault="000A28C2" w:rsidP="004E7E06">
      <w:pPr>
        <w:ind w:left="2410"/>
        <w:rPr>
          <w:sz w:val="20"/>
          <w:szCs w:val="20"/>
        </w:rPr>
      </w:pPr>
      <w:r>
        <w:rPr>
          <w:sz w:val="20"/>
          <w:szCs w:val="20"/>
        </w:rPr>
        <w:t>18</w:t>
      </w:r>
      <w:r w:rsidR="00F341EB">
        <w:rPr>
          <w:sz w:val="20"/>
          <w:szCs w:val="20"/>
        </w:rPr>
        <w:t xml:space="preserve">  Alvar Aalto,</w:t>
      </w:r>
      <w:r w:rsidR="00305D81">
        <w:rPr>
          <w:sz w:val="20"/>
          <w:szCs w:val="20"/>
        </w:rPr>
        <w:t xml:space="preserve"> ”Art and Technology”, op.cit., p. 176.</w:t>
      </w:r>
    </w:p>
    <w:p w14:paraId="255241E4" w14:textId="77777777" w:rsidR="009F5F97" w:rsidRDefault="009F5F97" w:rsidP="004E7E06">
      <w:pPr>
        <w:ind w:left="2410"/>
        <w:rPr>
          <w:sz w:val="20"/>
          <w:szCs w:val="20"/>
        </w:rPr>
      </w:pPr>
    </w:p>
    <w:p w14:paraId="7C289F24" w14:textId="0243CD2E" w:rsidR="009F5F97" w:rsidRDefault="000A28C2" w:rsidP="004E7E06">
      <w:pPr>
        <w:ind w:left="2410"/>
        <w:rPr>
          <w:sz w:val="20"/>
          <w:szCs w:val="20"/>
        </w:rPr>
      </w:pPr>
      <w:r>
        <w:rPr>
          <w:sz w:val="20"/>
          <w:szCs w:val="20"/>
        </w:rPr>
        <w:t>19</w:t>
      </w:r>
      <w:r w:rsidR="00305D81">
        <w:rPr>
          <w:sz w:val="20"/>
          <w:szCs w:val="20"/>
        </w:rPr>
        <w:t xml:space="preserve"> </w:t>
      </w:r>
      <w:r w:rsidR="009F5F97">
        <w:rPr>
          <w:sz w:val="20"/>
          <w:szCs w:val="20"/>
        </w:rPr>
        <w:t xml:space="preserve"> As quoted in Sarah Robinson, ”John Dewey and the dialogue between architecture and neuroscience, </w:t>
      </w:r>
      <w:r w:rsidR="009F5F97">
        <w:rPr>
          <w:i/>
          <w:sz w:val="20"/>
          <w:szCs w:val="20"/>
        </w:rPr>
        <w:t xml:space="preserve">ARQ </w:t>
      </w:r>
      <w:r w:rsidR="009F5F97" w:rsidRPr="00765D34">
        <w:rPr>
          <w:i/>
          <w:sz w:val="20"/>
          <w:szCs w:val="20"/>
        </w:rPr>
        <w:t>Architectural Research Quarterly</w:t>
      </w:r>
      <w:r w:rsidR="009F5F97" w:rsidRPr="00765D34">
        <w:rPr>
          <w:sz w:val="20"/>
          <w:szCs w:val="20"/>
        </w:rPr>
        <w:t>, Cambridge University Press, 2015, p.</w:t>
      </w:r>
      <w:r w:rsidR="009F5F97">
        <w:rPr>
          <w:i/>
          <w:sz w:val="20"/>
          <w:szCs w:val="20"/>
        </w:rPr>
        <w:t xml:space="preserve"> 3</w:t>
      </w:r>
      <w:r w:rsidR="009F5F97">
        <w:rPr>
          <w:sz w:val="20"/>
          <w:szCs w:val="20"/>
        </w:rPr>
        <w:t>.</w:t>
      </w:r>
    </w:p>
    <w:p w14:paraId="3D6E33E5" w14:textId="77777777" w:rsidR="009F5F97" w:rsidRPr="00F341EB" w:rsidRDefault="009F5F97" w:rsidP="004E7E06">
      <w:pPr>
        <w:ind w:left="2410"/>
        <w:rPr>
          <w:sz w:val="20"/>
          <w:szCs w:val="20"/>
        </w:rPr>
      </w:pPr>
    </w:p>
    <w:p w14:paraId="11B55638" w14:textId="314714DD" w:rsidR="009F5F97" w:rsidRDefault="002223DD" w:rsidP="004E7E06">
      <w:pPr>
        <w:ind w:left="2410"/>
        <w:rPr>
          <w:sz w:val="20"/>
          <w:szCs w:val="20"/>
        </w:rPr>
      </w:pPr>
      <w:r>
        <w:rPr>
          <w:sz w:val="20"/>
          <w:szCs w:val="20"/>
        </w:rPr>
        <w:t>20</w:t>
      </w:r>
      <w:r w:rsidR="009F5F97">
        <w:rPr>
          <w:sz w:val="20"/>
          <w:szCs w:val="20"/>
        </w:rPr>
        <w:t xml:space="preserve">  Le Corbusier, </w:t>
      </w:r>
      <w:r w:rsidR="009F5F97">
        <w:rPr>
          <w:i/>
          <w:sz w:val="20"/>
          <w:szCs w:val="20"/>
        </w:rPr>
        <w:t>Towards a New Architecture</w:t>
      </w:r>
      <w:r w:rsidR="009F5F97">
        <w:rPr>
          <w:sz w:val="20"/>
          <w:szCs w:val="20"/>
        </w:rPr>
        <w:t>,</w:t>
      </w:r>
      <w:r w:rsidR="00F92AAE">
        <w:rPr>
          <w:sz w:val="20"/>
          <w:szCs w:val="20"/>
        </w:rPr>
        <w:t xml:space="preserve"> The Architectural Press, London, 1959, </w:t>
      </w:r>
      <w:r w:rsidR="00305D81">
        <w:rPr>
          <w:sz w:val="20"/>
          <w:szCs w:val="20"/>
        </w:rPr>
        <w:t xml:space="preserve">p. </w:t>
      </w:r>
      <w:r w:rsidR="00F92AAE">
        <w:rPr>
          <w:sz w:val="20"/>
          <w:szCs w:val="20"/>
        </w:rPr>
        <w:t>31.</w:t>
      </w:r>
    </w:p>
    <w:p w14:paraId="0EF83A54" w14:textId="77777777" w:rsidR="002223DD" w:rsidRDefault="002223DD" w:rsidP="004E7E06">
      <w:pPr>
        <w:ind w:left="2410"/>
        <w:rPr>
          <w:sz w:val="20"/>
          <w:szCs w:val="20"/>
        </w:rPr>
      </w:pPr>
    </w:p>
    <w:p w14:paraId="63E26C66" w14:textId="3B1A6205" w:rsidR="002223DD" w:rsidRPr="002223DD" w:rsidRDefault="002223DD" w:rsidP="004E7E06">
      <w:pPr>
        <w:ind w:left="2410"/>
        <w:rPr>
          <w:sz w:val="20"/>
          <w:szCs w:val="20"/>
        </w:rPr>
      </w:pPr>
      <w:r>
        <w:rPr>
          <w:sz w:val="20"/>
          <w:szCs w:val="20"/>
        </w:rPr>
        <w:t xml:space="preserve">21 Le Corbusier, cited in Mohsen Mostafavi and David Leatherbarrow, </w:t>
      </w:r>
      <w:r>
        <w:rPr>
          <w:i/>
          <w:sz w:val="20"/>
          <w:szCs w:val="20"/>
        </w:rPr>
        <w:t>Weathering</w:t>
      </w:r>
      <w:r>
        <w:rPr>
          <w:sz w:val="20"/>
          <w:szCs w:val="20"/>
        </w:rPr>
        <w:t>, The MIT Press, Cambrdige, Massachusetts and Londion, England, 1993, p. 76</w:t>
      </w:r>
    </w:p>
    <w:p w14:paraId="4A93BF4A" w14:textId="77777777" w:rsidR="009F5F97" w:rsidRDefault="009F5F97" w:rsidP="004E7E06">
      <w:pPr>
        <w:ind w:left="2410"/>
        <w:rPr>
          <w:sz w:val="20"/>
          <w:szCs w:val="20"/>
        </w:rPr>
      </w:pPr>
    </w:p>
    <w:p w14:paraId="211E4410" w14:textId="59FA3A61" w:rsidR="009F5F97" w:rsidRDefault="002E7022" w:rsidP="004E7E06">
      <w:pPr>
        <w:ind w:left="2410"/>
        <w:rPr>
          <w:sz w:val="20"/>
          <w:szCs w:val="20"/>
        </w:rPr>
      </w:pPr>
      <w:r>
        <w:rPr>
          <w:sz w:val="20"/>
          <w:szCs w:val="20"/>
        </w:rPr>
        <w:t>22</w:t>
      </w:r>
      <w:r w:rsidR="009F5F97">
        <w:rPr>
          <w:sz w:val="20"/>
          <w:szCs w:val="20"/>
        </w:rPr>
        <w:t xml:space="preserve">  Juhani Pallasmaa, </w:t>
      </w:r>
      <w:r w:rsidR="009F5F97">
        <w:rPr>
          <w:i/>
          <w:sz w:val="20"/>
          <w:szCs w:val="20"/>
        </w:rPr>
        <w:t>The Eyes of the Skin</w:t>
      </w:r>
      <w:r w:rsidR="00F92AAE">
        <w:rPr>
          <w:i/>
          <w:sz w:val="20"/>
          <w:szCs w:val="20"/>
        </w:rPr>
        <w:t>: Architecture and the Senses</w:t>
      </w:r>
      <w:r w:rsidR="009F5F97">
        <w:rPr>
          <w:i/>
          <w:sz w:val="20"/>
          <w:szCs w:val="20"/>
        </w:rPr>
        <w:t>,</w:t>
      </w:r>
      <w:r w:rsidR="00F92AAE">
        <w:rPr>
          <w:sz w:val="20"/>
          <w:szCs w:val="20"/>
        </w:rPr>
        <w:t xml:space="preserve"> John Wiley &amp; Sons, Chichester, England, 2005.</w:t>
      </w:r>
    </w:p>
    <w:p w14:paraId="651378E8" w14:textId="77777777" w:rsidR="005173DB" w:rsidRDefault="005173DB" w:rsidP="004E7E06">
      <w:pPr>
        <w:ind w:left="2410"/>
        <w:rPr>
          <w:sz w:val="20"/>
          <w:szCs w:val="20"/>
        </w:rPr>
      </w:pPr>
    </w:p>
    <w:p w14:paraId="37125BE3" w14:textId="2D6E6CE5" w:rsidR="005173DB" w:rsidRPr="005173DB" w:rsidRDefault="002E7022" w:rsidP="004E7E06">
      <w:pPr>
        <w:ind w:left="2410"/>
        <w:rPr>
          <w:sz w:val="20"/>
          <w:szCs w:val="20"/>
        </w:rPr>
      </w:pPr>
      <w:r>
        <w:rPr>
          <w:sz w:val="20"/>
          <w:szCs w:val="20"/>
        </w:rPr>
        <w:t>23</w:t>
      </w:r>
      <w:r w:rsidR="005173DB">
        <w:rPr>
          <w:sz w:val="20"/>
          <w:szCs w:val="20"/>
        </w:rPr>
        <w:t xml:space="preserve">  Walter Benjamin, ”The Work of Art in the Age of Mechanical Reproduction”, </w:t>
      </w:r>
      <w:r w:rsidR="005173DB">
        <w:rPr>
          <w:i/>
          <w:sz w:val="20"/>
          <w:szCs w:val="20"/>
        </w:rPr>
        <w:t xml:space="preserve">Illuminations, </w:t>
      </w:r>
      <w:r w:rsidR="005173DB">
        <w:rPr>
          <w:sz w:val="20"/>
          <w:szCs w:val="20"/>
        </w:rPr>
        <w:t>Hannah Arendt, ed., (New York: Schocken Books, 1968), pp. 217-251.</w:t>
      </w:r>
    </w:p>
    <w:p w14:paraId="7A90C580" w14:textId="77777777" w:rsidR="002D1A06" w:rsidRDefault="002D1A06" w:rsidP="004E7E06">
      <w:pPr>
        <w:ind w:left="2410"/>
        <w:rPr>
          <w:sz w:val="20"/>
          <w:szCs w:val="20"/>
        </w:rPr>
      </w:pPr>
    </w:p>
    <w:p w14:paraId="773AE819" w14:textId="43819876" w:rsidR="009F5F97" w:rsidRPr="00F92AAE" w:rsidRDefault="002E7022" w:rsidP="004E7E06">
      <w:pPr>
        <w:ind w:left="2410"/>
        <w:rPr>
          <w:sz w:val="20"/>
          <w:szCs w:val="20"/>
        </w:rPr>
      </w:pPr>
      <w:r>
        <w:rPr>
          <w:sz w:val="20"/>
          <w:szCs w:val="20"/>
        </w:rPr>
        <w:t>24</w:t>
      </w:r>
      <w:r w:rsidR="0066199F">
        <w:rPr>
          <w:sz w:val="20"/>
          <w:szCs w:val="20"/>
        </w:rPr>
        <w:t xml:space="preserve"> </w:t>
      </w:r>
      <w:r w:rsidR="00E7584E">
        <w:rPr>
          <w:sz w:val="20"/>
          <w:szCs w:val="20"/>
        </w:rPr>
        <w:t xml:space="preserve"> </w:t>
      </w:r>
      <w:r w:rsidR="0066199F">
        <w:rPr>
          <w:sz w:val="20"/>
          <w:szCs w:val="20"/>
        </w:rPr>
        <w:t>Maurice Merleau-Ponty,</w:t>
      </w:r>
      <w:r w:rsidR="00F92AAE">
        <w:rPr>
          <w:sz w:val="20"/>
          <w:szCs w:val="20"/>
        </w:rPr>
        <w:t xml:space="preserve"> ”The Film and the New Psychology”, </w:t>
      </w:r>
      <w:r w:rsidR="00F92AAE">
        <w:rPr>
          <w:i/>
          <w:sz w:val="20"/>
          <w:szCs w:val="20"/>
        </w:rPr>
        <w:t>The Visible and the Invisible</w:t>
      </w:r>
      <w:r w:rsidR="00F92AAE">
        <w:rPr>
          <w:sz w:val="20"/>
          <w:szCs w:val="20"/>
        </w:rPr>
        <w:t xml:space="preserve">, ed. Claude Lefort, Northwestern University Press, Evanston, Ill. 1964, </w:t>
      </w:r>
      <w:r w:rsidR="00305D81">
        <w:rPr>
          <w:sz w:val="20"/>
          <w:szCs w:val="20"/>
        </w:rPr>
        <w:t xml:space="preserve">p. </w:t>
      </w:r>
      <w:r w:rsidR="00F92AAE">
        <w:rPr>
          <w:sz w:val="20"/>
          <w:szCs w:val="20"/>
        </w:rPr>
        <w:t>19.</w:t>
      </w:r>
    </w:p>
    <w:p w14:paraId="1EF5B930" w14:textId="77777777" w:rsidR="002D1A06" w:rsidRDefault="002D1A06" w:rsidP="004E7E06">
      <w:pPr>
        <w:ind w:left="2410"/>
        <w:rPr>
          <w:sz w:val="20"/>
          <w:szCs w:val="20"/>
        </w:rPr>
      </w:pPr>
    </w:p>
    <w:p w14:paraId="27D7361D" w14:textId="12AFB9B5" w:rsidR="0066199F" w:rsidRPr="00986F06" w:rsidRDefault="002E7022" w:rsidP="004E7E06">
      <w:pPr>
        <w:ind w:left="2410"/>
        <w:rPr>
          <w:sz w:val="20"/>
          <w:szCs w:val="20"/>
        </w:rPr>
      </w:pPr>
      <w:r>
        <w:rPr>
          <w:sz w:val="20"/>
          <w:szCs w:val="20"/>
        </w:rPr>
        <w:t>25</w:t>
      </w:r>
      <w:r w:rsidR="0066199F">
        <w:rPr>
          <w:sz w:val="20"/>
          <w:szCs w:val="20"/>
        </w:rPr>
        <w:t xml:space="preserve">  Maurice Merleau-Ponty,</w:t>
      </w:r>
      <w:r w:rsidR="00986F06">
        <w:rPr>
          <w:sz w:val="20"/>
          <w:szCs w:val="20"/>
        </w:rPr>
        <w:t xml:space="preserve"> </w:t>
      </w:r>
      <w:r w:rsidR="00986F06">
        <w:rPr>
          <w:i/>
          <w:sz w:val="20"/>
          <w:szCs w:val="20"/>
        </w:rPr>
        <w:t xml:space="preserve">The Visible and the Invisible, </w:t>
      </w:r>
      <w:r w:rsidR="00986F06">
        <w:rPr>
          <w:sz w:val="20"/>
          <w:szCs w:val="20"/>
        </w:rPr>
        <w:t>ibid..</w:t>
      </w:r>
    </w:p>
    <w:p w14:paraId="53CE1950" w14:textId="77777777" w:rsidR="002D1A06" w:rsidRDefault="002D1A06" w:rsidP="004E7E06">
      <w:pPr>
        <w:ind w:left="2410"/>
        <w:rPr>
          <w:sz w:val="20"/>
          <w:szCs w:val="20"/>
        </w:rPr>
      </w:pPr>
    </w:p>
    <w:p w14:paraId="4AEF45DF" w14:textId="4FA35A28" w:rsidR="0066199F" w:rsidRDefault="002E7022" w:rsidP="004E7E06">
      <w:pPr>
        <w:ind w:left="2410"/>
        <w:rPr>
          <w:sz w:val="20"/>
          <w:szCs w:val="20"/>
        </w:rPr>
      </w:pPr>
      <w:r>
        <w:rPr>
          <w:sz w:val="20"/>
          <w:szCs w:val="20"/>
        </w:rPr>
        <w:t>26</w:t>
      </w:r>
      <w:r w:rsidR="00E7584E">
        <w:rPr>
          <w:sz w:val="20"/>
          <w:szCs w:val="20"/>
        </w:rPr>
        <w:t xml:space="preserve">  Ma</w:t>
      </w:r>
      <w:r w:rsidR="0066199F">
        <w:rPr>
          <w:sz w:val="20"/>
          <w:szCs w:val="20"/>
        </w:rPr>
        <w:t>urice Merleau-Ponty,</w:t>
      </w:r>
      <w:r w:rsidR="00986F06">
        <w:rPr>
          <w:sz w:val="20"/>
          <w:szCs w:val="20"/>
        </w:rPr>
        <w:t xml:space="preserve">  </w:t>
      </w:r>
      <w:r w:rsidR="00986F06" w:rsidRPr="00305D81">
        <w:rPr>
          <w:i/>
          <w:sz w:val="20"/>
          <w:szCs w:val="20"/>
        </w:rPr>
        <w:t>Phenomenology of Perception</w:t>
      </w:r>
      <w:r w:rsidR="00986F06">
        <w:rPr>
          <w:sz w:val="20"/>
          <w:szCs w:val="20"/>
        </w:rPr>
        <w:t xml:space="preserve">, </w:t>
      </w:r>
      <w:r w:rsidR="00305D81">
        <w:rPr>
          <w:sz w:val="20"/>
          <w:szCs w:val="20"/>
        </w:rPr>
        <w:t xml:space="preserve">Routledge and Kegan, Paul, London, 1962, p. </w:t>
      </w:r>
      <w:r w:rsidR="00986F06">
        <w:rPr>
          <w:sz w:val="20"/>
          <w:szCs w:val="20"/>
        </w:rPr>
        <w:t>203.</w:t>
      </w:r>
    </w:p>
    <w:p w14:paraId="24ADF8B7" w14:textId="77777777" w:rsidR="002D1A06" w:rsidRDefault="002D1A06" w:rsidP="004E7E06">
      <w:pPr>
        <w:ind w:left="2410"/>
        <w:rPr>
          <w:sz w:val="20"/>
          <w:szCs w:val="20"/>
        </w:rPr>
      </w:pPr>
    </w:p>
    <w:p w14:paraId="506697EB" w14:textId="06A28E90" w:rsidR="0066199F" w:rsidRDefault="002E7022" w:rsidP="004E7E06">
      <w:pPr>
        <w:ind w:left="2410"/>
        <w:rPr>
          <w:sz w:val="20"/>
          <w:szCs w:val="20"/>
        </w:rPr>
      </w:pPr>
      <w:r>
        <w:rPr>
          <w:sz w:val="20"/>
          <w:szCs w:val="20"/>
        </w:rPr>
        <w:t>27</w:t>
      </w:r>
      <w:r w:rsidR="0066199F">
        <w:rPr>
          <w:sz w:val="20"/>
          <w:szCs w:val="20"/>
        </w:rPr>
        <w:t xml:space="preserve">  Maurice Merleau-Ponty,</w:t>
      </w:r>
      <w:r w:rsidR="00986F06">
        <w:rPr>
          <w:sz w:val="20"/>
          <w:szCs w:val="20"/>
        </w:rPr>
        <w:t xml:space="preserve"> ”Cezanne’s Doubt”, </w:t>
      </w:r>
      <w:r w:rsidR="00986F06">
        <w:rPr>
          <w:i/>
          <w:sz w:val="20"/>
          <w:szCs w:val="20"/>
        </w:rPr>
        <w:t>Sense an</w:t>
      </w:r>
      <w:r w:rsidR="00305D81">
        <w:rPr>
          <w:i/>
          <w:sz w:val="20"/>
          <w:szCs w:val="20"/>
        </w:rPr>
        <w:t>d</w:t>
      </w:r>
      <w:r w:rsidR="00986F06">
        <w:rPr>
          <w:i/>
          <w:sz w:val="20"/>
          <w:szCs w:val="20"/>
        </w:rPr>
        <w:t xml:space="preserve"> Non-Sense</w:t>
      </w:r>
      <w:r w:rsidR="00986F06">
        <w:rPr>
          <w:sz w:val="20"/>
          <w:szCs w:val="20"/>
        </w:rPr>
        <w:t xml:space="preserve">, </w:t>
      </w:r>
      <w:r w:rsidR="00305D81">
        <w:rPr>
          <w:sz w:val="20"/>
          <w:szCs w:val="20"/>
        </w:rPr>
        <w:t xml:space="preserve">p. </w:t>
      </w:r>
      <w:r w:rsidR="00986F06">
        <w:rPr>
          <w:sz w:val="20"/>
          <w:szCs w:val="20"/>
        </w:rPr>
        <w:t>19.</w:t>
      </w:r>
    </w:p>
    <w:p w14:paraId="2543E00A" w14:textId="77777777" w:rsidR="002E7022" w:rsidRDefault="002E7022" w:rsidP="004E7E06">
      <w:pPr>
        <w:ind w:left="2410"/>
        <w:rPr>
          <w:sz w:val="20"/>
          <w:szCs w:val="20"/>
        </w:rPr>
      </w:pPr>
    </w:p>
    <w:p w14:paraId="37F69C2D" w14:textId="3011E3AF" w:rsidR="002E7022" w:rsidRPr="002E7022" w:rsidRDefault="002E7022" w:rsidP="004E7E06">
      <w:pPr>
        <w:ind w:left="2410"/>
        <w:rPr>
          <w:sz w:val="20"/>
          <w:szCs w:val="20"/>
        </w:rPr>
      </w:pPr>
      <w:r>
        <w:rPr>
          <w:sz w:val="20"/>
          <w:szCs w:val="20"/>
        </w:rPr>
        <w:t xml:space="preserve">28  Edward Relph, </w:t>
      </w:r>
      <w:r>
        <w:rPr>
          <w:i/>
          <w:sz w:val="20"/>
          <w:szCs w:val="20"/>
        </w:rPr>
        <w:t>Place and Placelessness</w:t>
      </w:r>
      <w:r>
        <w:rPr>
          <w:sz w:val="20"/>
          <w:szCs w:val="20"/>
        </w:rPr>
        <w:t>, Pion Limited, London, 1986.</w:t>
      </w:r>
    </w:p>
    <w:p w14:paraId="3513237F" w14:textId="77777777" w:rsidR="00305D81" w:rsidRDefault="00305D81" w:rsidP="004E7E06">
      <w:pPr>
        <w:ind w:left="2410"/>
        <w:rPr>
          <w:sz w:val="20"/>
          <w:szCs w:val="20"/>
        </w:rPr>
      </w:pPr>
    </w:p>
    <w:p w14:paraId="3A4590BC" w14:textId="1208559C" w:rsidR="00305D81" w:rsidRDefault="002E7022" w:rsidP="004E7E06">
      <w:pPr>
        <w:ind w:left="2410"/>
        <w:rPr>
          <w:sz w:val="20"/>
          <w:szCs w:val="20"/>
        </w:rPr>
      </w:pPr>
      <w:r>
        <w:rPr>
          <w:sz w:val="20"/>
          <w:szCs w:val="20"/>
        </w:rPr>
        <w:t>29</w:t>
      </w:r>
      <w:r w:rsidR="00305D81">
        <w:rPr>
          <w:sz w:val="20"/>
          <w:szCs w:val="20"/>
        </w:rPr>
        <w:t xml:space="preserve">  Jean-Paul Sartre, </w:t>
      </w:r>
      <w:r w:rsidR="00AE3C4F">
        <w:rPr>
          <w:sz w:val="20"/>
          <w:szCs w:val="20"/>
        </w:rPr>
        <w:t xml:space="preserve"> </w:t>
      </w:r>
      <w:r w:rsidR="00AE3C4F">
        <w:rPr>
          <w:i/>
          <w:sz w:val="20"/>
          <w:szCs w:val="20"/>
        </w:rPr>
        <w:t xml:space="preserve">What Is Literature? </w:t>
      </w:r>
      <w:r w:rsidR="00AE3C4F">
        <w:rPr>
          <w:sz w:val="20"/>
          <w:szCs w:val="20"/>
        </w:rPr>
        <w:t>, Peter Smith, Gloucester, MA, 1978</w:t>
      </w:r>
      <w:r w:rsidR="00D60E25">
        <w:rPr>
          <w:sz w:val="20"/>
          <w:szCs w:val="20"/>
        </w:rPr>
        <w:t xml:space="preserve">. </w:t>
      </w:r>
    </w:p>
    <w:p w14:paraId="390991D4" w14:textId="77777777" w:rsidR="009F5F97" w:rsidRDefault="009F5F97" w:rsidP="004E7E06">
      <w:pPr>
        <w:ind w:left="2410"/>
        <w:rPr>
          <w:sz w:val="20"/>
          <w:szCs w:val="20"/>
        </w:rPr>
      </w:pPr>
    </w:p>
    <w:p w14:paraId="3F2C414A" w14:textId="0CF89E67" w:rsidR="009F5F97" w:rsidRDefault="002E7022" w:rsidP="004E7E06">
      <w:pPr>
        <w:ind w:left="2410"/>
        <w:rPr>
          <w:sz w:val="20"/>
          <w:szCs w:val="20"/>
        </w:rPr>
      </w:pPr>
      <w:r>
        <w:rPr>
          <w:sz w:val="20"/>
          <w:szCs w:val="20"/>
        </w:rPr>
        <w:t>30</w:t>
      </w:r>
      <w:r w:rsidR="009F5F97">
        <w:rPr>
          <w:sz w:val="20"/>
          <w:szCs w:val="20"/>
        </w:rPr>
        <w:t xml:space="preserve">  Elaine Scarry,</w:t>
      </w:r>
      <w:r w:rsidR="00986F06">
        <w:rPr>
          <w:sz w:val="20"/>
          <w:szCs w:val="20"/>
        </w:rPr>
        <w:t xml:space="preserve"> </w:t>
      </w:r>
      <w:r w:rsidR="00986F06">
        <w:rPr>
          <w:i/>
          <w:sz w:val="20"/>
          <w:szCs w:val="20"/>
        </w:rPr>
        <w:t>D</w:t>
      </w:r>
      <w:r w:rsidR="002F67CA">
        <w:rPr>
          <w:i/>
          <w:sz w:val="20"/>
          <w:szCs w:val="20"/>
        </w:rPr>
        <w:t>rea</w:t>
      </w:r>
      <w:r w:rsidR="00986F06">
        <w:rPr>
          <w:i/>
          <w:sz w:val="20"/>
          <w:szCs w:val="20"/>
        </w:rPr>
        <w:t>ming by the Book</w:t>
      </w:r>
      <w:r w:rsidR="00986F06">
        <w:rPr>
          <w:sz w:val="20"/>
          <w:szCs w:val="20"/>
        </w:rPr>
        <w:t>,</w:t>
      </w:r>
      <w:r w:rsidR="00AE3C4F">
        <w:rPr>
          <w:sz w:val="20"/>
          <w:szCs w:val="20"/>
        </w:rPr>
        <w:t xml:space="preserve"> Princeton University Press, Princeton, NJ, 2001, p. 30.</w:t>
      </w:r>
    </w:p>
    <w:p w14:paraId="06A4800C" w14:textId="77777777" w:rsidR="002E7022" w:rsidRDefault="002E7022" w:rsidP="004E7E06">
      <w:pPr>
        <w:ind w:left="2410"/>
        <w:rPr>
          <w:sz w:val="20"/>
          <w:szCs w:val="20"/>
        </w:rPr>
      </w:pPr>
    </w:p>
    <w:p w14:paraId="6FD0F199" w14:textId="33F8B321" w:rsidR="002E7022" w:rsidRDefault="002E7022" w:rsidP="004E7E06">
      <w:pPr>
        <w:ind w:left="2410"/>
        <w:rPr>
          <w:sz w:val="20"/>
          <w:szCs w:val="20"/>
        </w:rPr>
      </w:pPr>
      <w:r>
        <w:rPr>
          <w:sz w:val="20"/>
          <w:szCs w:val="20"/>
        </w:rPr>
        <w:t xml:space="preserve">31 </w:t>
      </w:r>
      <w:r w:rsidR="00CA46A7">
        <w:rPr>
          <w:sz w:val="20"/>
          <w:szCs w:val="20"/>
        </w:rPr>
        <w:t xml:space="preserve"> </w:t>
      </w:r>
      <w:r>
        <w:rPr>
          <w:sz w:val="20"/>
          <w:szCs w:val="20"/>
        </w:rPr>
        <w:t xml:space="preserve">Paul Valéry, ”Eupalinos, or the Architect”, </w:t>
      </w:r>
      <w:r>
        <w:rPr>
          <w:i/>
          <w:sz w:val="20"/>
          <w:szCs w:val="20"/>
        </w:rPr>
        <w:t>Dialogues</w:t>
      </w:r>
      <w:r>
        <w:rPr>
          <w:sz w:val="20"/>
          <w:szCs w:val="20"/>
        </w:rPr>
        <w:t>, Pantheon Books, New York, 1956,  p. 74.</w:t>
      </w:r>
    </w:p>
    <w:p w14:paraId="41B52E9C" w14:textId="77777777" w:rsidR="00CA46A7" w:rsidRDefault="00CA46A7" w:rsidP="004E7E06">
      <w:pPr>
        <w:ind w:left="2410"/>
        <w:rPr>
          <w:sz w:val="20"/>
          <w:szCs w:val="20"/>
        </w:rPr>
      </w:pPr>
    </w:p>
    <w:p w14:paraId="5EC9FC93" w14:textId="66FCB6CD" w:rsidR="00CA46A7" w:rsidRPr="00986F06" w:rsidRDefault="00CA46A7" w:rsidP="004E7E06">
      <w:pPr>
        <w:ind w:left="2410"/>
        <w:rPr>
          <w:sz w:val="20"/>
          <w:szCs w:val="20"/>
        </w:rPr>
      </w:pPr>
      <w:r>
        <w:rPr>
          <w:sz w:val="20"/>
          <w:szCs w:val="20"/>
        </w:rPr>
        <w:t xml:space="preserve">32  Ibid., p. 75. </w:t>
      </w:r>
    </w:p>
    <w:p w14:paraId="1FD19478" w14:textId="77777777" w:rsidR="009F5F97" w:rsidRDefault="009F5F97" w:rsidP="004E7E06">
      <w:pPr>
        <w:ind w:left="2410"/>
        <w:rPr>
          <w:sz w:val="20"/>
          <w:szCs w:val="20"/>
        </w:rPr>
      </w:pPr>
    </w:p>
    <w:p w14:paraId="424E4710" w14:textId="2F49E638" w:rsidR="002E7022" w:rsidRDefault="00CA46A7" w:rsidP="004E7E06">
      <w:pPr>
        <w:ind w:left="2410"/>
        <w:rPr>
          <w:sz w:val="20"/>
          <w:szCs w:val="20"/>
        </w:rPr>
      </w:pPr>
      <w:r>
        <w:rPr>
          <w:sz w:val="20"/>
          <w:szCs w:val="20"/>
        </w:rPr>
        <w:t>33</w:t>
      </w:r>
      <w:r w:rsidR="009F5F97">
        <w:rPr>
          <w:sz w:val="20"/>
          <w:szCs w:val="20"/>
        </w:rPr>
        <w:t xml:space="preserve">  Albert Soesman.</w:t>
      </w:r>
      <w:r w:rsidR="00986F06">
        <w:rPr>
          <w:sz w:val="20"/>
          <w:szCs w:val="20"/>
        </w:rPr>
        <w:t xml:space="preserve"> </w:t>
      </w:r>
      <w:r w:rsidR="00986F06">
        <w:rPr>
          <w:i/>
          <w:sz w:val="20"/>
          <w:szCs w:val="20"/>
        </w:rPr>
        <w:t>Our Twelve Senses: Wellsprings of the Soul</w:t>
      </w:r>
      <w:r w:rsidR="00986F06">
        <w:rPr>
          <w:sz w:val="20"/>
          <w:szCs w:val="20"/>
        </w:rPr>
        <w:t>, Hawthorn Press, Stroud, Glos, 1998.</w:t>
      </w:r>
    </w:p>
    <w:p w14:paraId="147CEFF8" w14:textId="77777777" w:rsidR="0048209B" w:rsidRDefault="0048209B" w:rsidP="004E7E06">
      <w:pPr>
        <w:ind w:left="2410"/>
        <w:rPr>
          <w:sz w:val="20"/>
          <w:szCs w:val="20"/>
        </w:rPr>
      </w:pPr>
    </w:p>
    <w:p w14:paraId="412B587A" w14:textId="77777777" w:rsidR="002D1A06" w:rsidRDefault="002D1A06" w:rsidP="004E7E06">
      <w:pPr>
        <w:ind w:left="2410"/>
        <w:rPr>
          <w:sz w:val="20"/>
          <w:szCs w:val="20"/>
        </w:rPr>
      </w:pPr>
    </w:p>
    <w:p w14:paraId="539684FE" w14:textId="10373C29" w:rsidR="0066199F" w:rsidRPr="00986F06" w:rsidRDefault="002E7022" w:rsidP="004E7E06">
      <w:pPr>
        <w:ind w:left="2410"/>
        <w:rPr>
          <w:sz w:val="20"/>
          <w:szCs w:val="20"/>
        </w:rPr>
      </w:pPr>
      <w:r>
        <w:rPr>
          <w:sz w:val="20"/>
          <w:szCs w:val="20"/>
        </w:rPr>
        <w:t>34</w:t>
      </w:r>
      <w:r w:rsidR="0066199F">
        <w:rPr>
          <w:sz w:val="20"/>
          <w:szCs w:val="20"/>
        </w:rPr>
        <w:t xml:space="preserve">  </w:t>
      </w:r>
      <w:r w:rsidR="00E7584E">
        <w:rPr>
          <w:sz w:val="20"/>
          <w:szCs w:val="20"/>
        </w:rPr>
        <w:t xml:space="preserve"> </w:t>
      </w:r>
      <w:r w:rsidR="0066199F">
        <w:rPr>
          <w:sz w:val="20"/>
          <w:szCs w:val="20"/>
        </w:rPr>
        <w:t xml:space="preserve">Alva Noë, </w:t>
      </w:r>
      <w:r w:rsidR="00986F06">
        <w:rPr>
          <w:i/>
          <w:sz w:val="20"/>
          <w:szCs w:val="20"/>
        </w:rPr>
        <w:t xml:space="preserve">Is the Visual World a Grand Illusion?, </w:t>
      </w:r>
      <w:r w:rsidR="00986F06" w:rsidRPr="00AE3C4F">
        <w:rPr>
          <w:sz w:val="20"/>
          <w:szCs w:val="20"/>
        </w:rPr>
        <w:t>Imprint Academic</w:t>
      </w:r>
      <w:r w:rsidR="00986F06">
        <w:rPr>
          <w:sz w:val="20"/>
          <w:szCs w:val="20"/>
        </w:rPr>
        <w:t>, Thorverton, England, UK, 2002.</w:t>
      </w:r>
    </w:p>
    <w:p w14:paraId="653DE1C8" w14:textId="77777777" w:rsidR="002D1A06" w:rsidRDefault="002D1A06" w:rsidP="004E7E06">
      <w:pPr>
        <w:ind w:left="2410"/>
        <w:rPr>
          <w:sz w:val="20"/>
          <w:szCs w:val="20"/>
        </w:rPr>
      </w:pPr>
    </w:p>
    <w:p w14:paraId="1639CD38" w14:textId="3AF11443" w:rsidR="0066199F" w:rsidRDefault="00CA46A7" w:rsidP="004E7E06">
      <w:pPr>
        <w:ind w:left="2410"/>
        <w:rPr>
          <w:sz w:val="20"/>
          <w:szCs w:val="20"/>
        </w:rPr>
      </w:pPr>
      <w:r>
        <w:rPr>
          <w:sz w:val="20"/>
          <w:szCs w:val="20"/>
        </w:rPr>
        <w:t>35</w:t>
      </w:r>
      <w:r w:rsidR="00E7584E">
        <w:rPr>
          <w:sz w:val="20"/>
          <w:szCs w:val="20"/>
        </w:rPr>
        <w:t xml:space="preserve">  </w:t>
      </w:r>
      <w:r w:rsidR="0066199F">
        <w:rPr>
          <w:sz w:val="20"/>
          <w:szCs w:val="20"/>
        </w:rPr>
        <w:t xml:space="preserve"> Alva Noë, </w:t>
      </w:r>
      <w:r w:rsidR="0066199F">
        <w:rPr>
          <w:i/>
          <w:sz w:val="20"/>
          <w:szCs w:val="20"/>
        </w:rPr>
        <w:t xml:space="preserve">Out of Our Heads: Why </w:t>
      </w:r>
      <w:r w:rsidR="002D1A06">
        <w:rPr>
          <w:i/>
          <w:sz w:val="20"/>
          <w:szCs w:val="20"/>
        </w:rPr>
        <w:t>Y</w:t>
      </w:r>
      <w:r w:rsidR="0066199F">
        <w:rPr>
          <w:i/>
          <w:sz w:val="20"/>
          <w:szCs w:val="20"/>
        </w:rPr>
        <w:t>ou</w:t>
      </w:r>
      <w:r w:rsidR="002D1A06">
        <w:rPr>
          <w:i/>
          <w:sz w:val="20"/>
          <w:szCs w:val="20"/>
        </w:rPr>
        <w:t xml:space="preserve"> Are</w:t>
      </w:r>
      <w:r w:rsidR="0066199F">
        <w:rPr>
          <w:i/>
          <w:sz w:val="20"/>
          <w:szCs w:val="20"/>
        </w:rPr>
        <w:t xml:space="preserve"> </w:t>
      </w:r>
      <w:r w:rsidR="002D1A06">
        <w:rPr>
          <w:i/>
          <w:sz w:val="20"/>
          <w:szCs w:val="20"/>
        </w:rPr>
        <w:t>Not Your Brains, and Other Lessons from the Biology of Consciousness</w:t>
      </w:r>
      <w:r w:rsidR="002D1A06">
        <w:rPr>
          <w:sz w:val="20"/>
          <w:szCs w:val="20"/>
        </w:rPr>
        <w:t>,</w:t>
      </w:r>
      <w:r w:rsidR="00AE3C4F">
        <w:rPr>
          <w:sz w:val="20"/>
          <w:szCs w:val="20"/>
        </w:rPr>
        <w:t xml:space="preserve"> Hill and Wang, 2009.</w:t>
      </w:r>
    </w:p>
    <w:p w14:paraId="0A7CE861" w14:textId="77777777" w:rsidR="00E7584E" w:rsidRDefault="00E7584E" w:rsidP="004E7E06">
      <w:pPr>
        <w:ind w:left="2410"/>
        <w:rPr>
          <w:sz w:val="20"/>
          <w:szCs w:val="20"/>
        </w:rPr>
      </w:pPr>
    </w:p>
    <w:p w14:paraId="74EB80BD" w14:textId="06D6438F" w:rsidR="00E7584E" w:rsidRPr="00E7584E" w:rsidRDefault="00CA46A7" w:rsidP="004E7E06">
      <w:pPr>
        <w:ind w:left="2410"/>
      </w:pPr>
      <w:r>
        <w:rPr>
          <w:sz w:val="20"/>
          <w:szCs w:val="20"/>
        </w:rPr>
        <w:t>36</w:t>
      </w:r>
      <w:r w:rsidR="00E7584E">
        <w:rPr>
          <w:sz w:val="20"/>
          <w:szCs w:val="20"/>
        </w:rPr>
        <w:t xml:space="preserve">   Tonino Griffero, </w:t>
      </w:r>
      <w:r w:rsidR="00E7584E">
        <w:rPr>
          <w:i/>
          <w:sz w:val="20"/>
          <w:szCs w:val="20"/>
        </w:rPr>
        <w:t>Quasi-Things: The Paradigm of Atmospheres</w:t>
      </w:r>
      <w:r w:rsidR="00E7584E">
        <w:rPr>
          <w:sz w:val="20"/>
          <w:szCs w:val="20"/>
        </w:rPr>
        <w:t xml:space="preserve"> (New York: Suny Press, 2017).</w:t>
      </w:r>
    </w:p>
    <w:p w14:paraId="3FB1CC2C" w14:textId="77777777" w:rsidR="00E00CC1" w:rsidRDefault="00E00CC1" w:rsidP="004E7E06">
      <w:pPr>
        <w:ind w:left="2410"/>
      </w:pPr>
    </w:p>
    <w:p w14:paraId="22F27B65" w14:textId="77777777" w:rsidR="003B1D74" w:rsidRDefault="003B1D74" w:rsidP="004E7E06">
      <w:pPr>
        <w:ind w:left="2410"/>
      </w:pPr>
    </w:p>
    <w:p w14:paraId="4B748923" w14:textId="2B812533" w:rsidR="003B1D74" w:rsidRDefault="004C1153" w:rsidP="004E7E06">
      <w:pPr>
        <w:ind w:left="2410"/>
      </w:pPr>
      <w:r>
        <w:t>(</w:t>
      </w:r>
      <w:r w:rsidR="00DD6CC2">
        <w:t>5</w:t>
      </w:r>
      <w:r w:rsidR="0048209B">
        <w:t>754</w:t>
      </w:r>
      <w:r w:rsidR="00DD6CC2">
        <w:t xml:space="preserve"> </w:t>
      </w:r>
      <w:r>
        <w:t xml:space="preserve">words, </w:t>
      </w:r>
      <w:r w:rsidR="00CA46A7">
        <w:t>31</w:t>
      </w:r>
      <w:r w:rsidR="0048209B">
        <w:t>324</w:t>
      </w:r>
      <w:r w:rsidR="00DD6CC2">
        <w:t xml:space="preserve"> </w:t>
      </w:r>
      <w:r>
        <w:t>signs, 3</w:t>
      </w:r>
      <w:r w:rsidR="00CA46A7">
        <w:t>7</w:t>
      </w:r>
      <w:r w:rsidR="0048209B">
        <w:t>100</w:t>
      </w:r>
      <w:r w:rsidR="00DD6CC2">
        <w:t xml:space="preserve"> </w:t>
      </w:r>
      <w:r>
        <w:t>signs with spaces)</w:t>
      </w:r>
    </w:p>
    <w:p w14:paraId="50BDED70" w14:textId="77777777" w:rsidR="003B1D74" w:rsidRDefault="003B1D74" w:rsidP="004E7E06">
      <w:pPr>
        <w:ind w:left="2410"/>
      </w:pPr>
    </w:p>
    <w:p w14:paraId="180EB9CA" w14:textId="07FA32CF" w:rsidR="0048209B" w:rsidRPr="003B1D74" w:rsidRDefault="0048209B" w:rsidP="004E7E06">
      <w:pPr>
        <w:ind w:left="2410"/>
      </w:pPr>
      <w:r>
        <w:t>The lecture is illustrated by a Powerpoint containing 66 images</w:t>
      </w:r>
      <w:bookmarkStart w:id="0" w:name="_GoBack"/>
      <w:bookmarkEnd w:id="0"/>
    </w:p>
    <w:sectPr w:rsidR="0048209B" w:rsidRPr="003B1D74" w:rsidSect="00736EBE">
      <w:headerReference w:type="even" r:id="rId7"/>
      <w:headerReference w:type="default" r:id="rId8"/>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9C1A2" w14:textId="77777777" w:rsidR="00775110" w:rsidRDefault="00775110" w:rsidP="00F140EE">
      <w:r>
        <w:separator/>
      </w:r>
    </w:p>
  </w:endnote>
  <w:endnote w:type="continuationSeparator" w:id="0">
    <w:p w14:paraId="3EDD5FC1" w14:textId="77777777" w:rsidR="00775110" w:rsidRDefault="00775110" w:rsidP="00F1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AC6D8" w14:textId="77777777" w:rsidR="00775110" w:rsidRDefault="00775110" w:rsidP="00F140EE">
      <w:r>
        <w:separator/>
      </w:r>
    </w:p>
  </w:footnote>
  <w:footnote w:type="continuationSeparator" w:id="0">
    <w:p w14:paraId="3E35EA5C" w14:textId="77777777" w:rsidR="00775110" w:rsidRDefault="00775110" w:rsidP="00F140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3ECD" w14:textId="77777777" w:rsidR="00775110" w:rsidRDefault="00775110" w:rsidP="00F140EE">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C1921AE" w14:textId="77777777" w:rsidR="00775110" w:rsidRDefault="00775110" w:rsidP="00F140EE">
    <w:pPr>
      <w:pStyle w:val="Yltunnis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D6806" w14:textId="77777777" w:rsidR="00775110" w:rsidRDefault="00775110" w:rsidP="00F140EE">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48209B">
      <w:rPr>
        <w:rStyle w:val="Sivunumero"/>
        <w:noProof/>
      </w:rPr>
      <w:t>1</w:t>
    </w:r>
    <w:r>
      <w:rPr>
        <w:rStyle w:val="Sivunumero"/>
      </w:rPr>
      <w:fldChar w:fldCharType="end"/>
    </w:r>
  </w:p>
  <w:p w14:paraId="03DC5E83" w14:textId="77777777" w:rsidR="00775110" w:rsidRDefault="00775110" w:rsidP="00F140EE">
    <w:pPr>
      <w:pStyle w:val="Yltunnis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74"/>
    <w:rsid w:val="00011C0A"/>
    <w:rsid w:val="000207DB"/>
    <w:rsid w:val="00030B38"/>
    <w:rsid w:val="00086F9C"/>
    <w:rsid w:val="000A28C2"/>
    <w:rsid w:val="000C5FEA"/>
    <w:rsid w:val="000D292A"/>
    <w:rsid w:val="001065EB"/>
    <w:rsid w:val="00111CF1"/>
    <w:rsid w:val="0013049F"/>
    <w:rsid w:val="00135D48"/>
    <w:rsid w:val="001A0688"/>
    <w:rsid w:val="001A3C9B"/>
    <w:rsid w:val="001B4406"/>
    <w:rsid w:val="001D0FE2"/>
    <w:rsid w:val="001E6BEA"/>
    <w:rsid w:val="00212DC0"/>
    <w:rsid w:val="002223DD"/>
    <w:rsid w:val="00224248"/>
    <w:rsid w:val="002268FF"/>
    <w:rsid w:val="0026675F"/>
    <w:rsid w:val="002A0536"/>
    <w:rsid w:val="002A3B0F"/>
    <w:rsid w:val="002C2B57"/>
    <w:rsid w:val="002C6155"/>
    <w:rsid w:val="002D1A06"/>
    <w:rsid w:val="002D4BF3"/>
    <w:rsid w:val="002D6FA9"/>
    <w:rsid w:val="002E7022"/>
    <w:rsid w:val="002F67CA"/>
    <w:rsid w:val="00305D81"/>
    <w:rsid w:val="003329C0"/>
    <w:rsid w:val="003340A6"/>
    <w:rsid w:val="0035367F"/>
    <w:rsid w:val="00376D65"/>
    <w:rsid w:val="00395E12"/>
    <w:rsid w:val="003B1D74"/>
    <w:rsid w:val="003C6A06"/>
    <w:rsid w:val="003F4AE4"/>
    <w:rsid w:val="00400FC0"/>
    <w:rsid w:val="00451437"/>
    <w:rsid w:val="0047110B"/>
    <w:rsid w:val="0048209B"/>
    <w:rsid w:val="00484701"/>
    <w:rsid w:val="004B0ADA"/>
    <w:rsid w:val="004C1153"/>
    <w:rsid w:val="004D156D"/>
    <w:rsid w:val="004E169C"/>
    <w:rsid w:val="004E51FB"/>
    <w:rsid w:val="004E6ACA"/>
    <w:rsid w:val="004E792F"/>
    <w:rsid w:val="004E7E06"/>
    <w:rsid w:val="004F194C"/>
    <w:rsid w:val="005173DB"/>
    <w:rsid w:val="00565F34"/>
    <w:rsid w:val="00586B3E"/>
    <w:rsid w:val="005A3D14"/>
    <w:rsid w:val="005B748A"/>
    <w:rsid w:val="005F0A4A"/>
    <w:rsid w:val="00627039"/>
    <w:rsid w:val="0066199F"/>
    <w:rsid w:val="006A5D70"/>
    <w:rsid w:val="006C0531"/>
    <w:rsid w:val="006C23B5"/>
    <w:rsid w:val="006C5085"/>
    <w:rsid w:val="006F53D2"/>
    <w:rsid w:val="00736EBE"/>
    <w:rsid w:val="00742BAA"/>
    <w:rsid w:val="00765D34"/>
    <w:rsid w:val="00775110"/>
    <w:rsid w:val="0078616A"/>
    <w:rsid w:val="007B1084"/>
    <w:rsid w:val="007C5655"/>
    <w:rsid w:val="007F49FD"/>
    <w:rsid w:val="008008FC"/>
    <w:rsid w:val="008112A7"/>
    <w:rsid w:val="00850382"/>
    <w:rsid w:val="00876B05"/>
    <w:rsid w:val="00885545"/>
    <w:rsid w:val="008918C5"/>
    <w:rsid w:val="008A2629"/>
    <w:rsid w:val="008D53DF"/>
    <w:rsid w:val="008E31BD"/>
    <w:rsid w:val="009053A1"/>
    <w:rsid w:val="00905B09"/>
    <w:rsid w:val="009660DB"/>
    <w:rsid w:val="00986F06"/>
    <w:rsid w:val="009931B9"/>
    <w:rsid w:val="009A2A09"/>
    <w:rsid w:val="009E13CB"/>
    <w:rsid w:val="009F5F97"/>
    <w:rsid w:val="00A10E64"/>
    <w:rsid w:val="00A21DD2"/>
    <w:rsid w:val="00A8266A"/>
    <w:rsid w:val="00A905C5"/>
    <w:rsid w:val="00AB7E65"/>
    <w:rsid w:val="00AE3C4F"/>
    <w:rsid w:val="00B27200"/>
    <w:rsid w:val="00B45DFA"/>
    <w:rsid w:val="00B73EC9"/>
    <w:rsid w:val="00B87DCB"/>
    <w:rsid w:val="00BA4A25"/>
    <w:rsid w:val="00BA7B74"/>
    <w:rsid w:val="00BF536C"/>
    <w:rsid w:val="00C1628D"/>
    <w:rsid w:val="00C300A1"/>
    <w:rsid w:val="00C3736C"/>
    <w:rsid w:val="00C72169"/>
    <w:rsid w:val="00CA467B"/>
    <w:rsid w:val="00CA46A7"/>
    <w:rsid w:val="00CB51E5"/>
    <w:rsid w:val="00CB5BE6"/>
    <w:rsid w:val="00CB6AD5"/>
    <w:rsid w:val="00CF41E5"/>
    <w:rsid w:val="00CF5828"/>
    <w:rsid w:val="00D10FBF"/>
    <w:rsid w:val="00D25390"/>
    <w:rsid w:val="00D34FB9"/>
    <w:rsid w:val="00D42B74"/>
    <w:rsid w:val="00D5561E"/>
    <w:rsid w:val="00D60E12"/>
    <w:rsid w:val="00D60E25"/>
    <w:rsid w:val="00D67500"/>
    <w:rsid w:val="00D73832"/>
    <w:rsid w:val="00D838B7"/>
    <w:rsid w:val="00DB4098"/>
    <w:rsid w:val="00DD55D4"/>
    <w:rsid w:val="00DD6CC2"/>
    <w:rsid w:val="00E00CC1"/>
    <w:rsid w:val="00E20B73"/>
    <w:rsid w:val="00E426FE"/>
    <w:rsid w:val="00E44352"/>
    <w:rsid w:val="00E7584E"/>
    <w:rsid w:val="00E75B1C"/>
    <w:rsid w:val="00EC7275"/>
    <w:rsid w:val="00F0107C"/>
    <w:rsid w:val="00F0259B"/>
    <w:rsid w:val="00F140EE"/>
    <w:rsid w:val="00F146FE"/>
    <w:rsid w:val="00F341EB"/>
    <w:rsid w:val="00F51889"/>
    <w:rsid w:val="00F6188D"/>
    <w:rsid w:val="00F77E73"/>
    <w:rsid w:val="00F92AAE"/>
    <w:rsid w:val="00FA1110"/>
    <w:rsid w:val="00FC5123"/>
    <w:rsid w:val="00FD7C1C"/>
    <w:rsid w:val="00FF030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74B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F140EE"/>
    <w:pPr>
      <w:tabs>
        <w:tab w:val="center" w:pos="4819"/>
        <w:tab w:val="right" w:pos="9638"/>
      </w:tabs>
    </w:pPr>
  </w:style>
  <w:style w:type="character" w:customStyle="1" w:styleId="YltunnisteMerkki">
    <w:name w:val="Ylätunniste Merkki"/>
    <w:basedOn w:val="Kappaleenoletusfontti"/>
    <w:link w:val="Yltunniste"/>
    <w:uiPriority w:val="99"/>
    <w:rsid w:val="00F140EE"/>
  </w:style>
  <w:style w:type="character" w:styleId="Sivunumero">
    <w:name w:val="page number"/>
    <w:basedOn w:val="Kappaleenoletusfontti"/>
    <w:uiPriority w:val="99"/>
    <w:semiHidden/>
    <w:unhideWhenUsed/>
    <w:rsid w:val="00F140EE"/>
  </w:style>
  <w:style w:type="paragraph" w:styleId="Alatunniste">
    <w:name w:val="footer"/>
    <w:basedOn w:val="Normaali"/>
    <w:link w:val="AlatunnisteMerkki"/>
    <w:uiPriority w:val="99"/>
    <w:unhideWhenUsed/>
    <w:rsid w:val="00B27200"/>
    <w:pPr>
      <w:tabs>
        <w:tab w:val="center" w:pos="4819"/>
        <w:tab w:val="right" w:pos="9638"/>
      </w:tabs>
    </w:pPr>
  </w:style>
  <w:style w:type="character" w:customStyle="1" w:styleId="AlatunnisteMerkki">
    <w:name w:val="Alatunniste Merkki"/>
    <w:basedOn w:val="Kappaleenoletusfontti"/>
    <w:link w:val="Alatunniste"/>
    <w:uiPriority w:val="99"/>
    <w:rsid w:val="00B272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Merkki"/>
    <w:uiPriority w:val="99"/>
    <w:unhideWhenUsed/>
    <w:rsid w:val="00F140EE"/>
    <w:pPr>
      <w:tabs>
        <w:tab w:val="center" w:pos="4819"/>
        <w:tab w:val="right" w:pos="9638"/>
      </w:tabs>
    </w:pPr>
  </w:style>
  <w:style w:type="character" w:customStyle="1" w:styleId="YltunnisteMerkki">
    <w:name w:val="Ylätunniste Merkki"/>
    <w:basedOn w:val="Kappaleenoletusfontti"/>
    <w:link w:val="Yltunniste"/>
    <w:uiPriority w:val="99"/>
    <w:rsid w:val="00F140EE"/>
  </w:style>
  <w:style w:type="character" w:styleId="Sivunumero">
    <w:name w:val="page number"/>
    <w:basedOn w:val="Kappaleenoletusfontti"/>
    <w:uiPriority w:val="99"/>
    <w:semiHidden/>
    <w:unhideWhenUsed/>
    <w:rsid w:val="00F140EE"/>
  </w:style>
  <w:style w:type="paragraph" w:styleId="Alatunniste">
    <w:name w:val="footer"/>
    <w:basedOn w:val="Normaali"/>
    <w:link w:val="AlatunnisteMerkki"/>
    <w:uiPriority w:val="99"/>
    <w:unhideWhenUsed/>
    <w:rsid w:val="00B27200"/>
    <w:pPr>
      <w:tabs>
        <w:tab w:val="center" w:pos="4819"/>
        <w:tab w:val="right" w:pos="9638"/>
      </w:tabs>
    </w:pPr>
  </w:style>
  <w:style w:type="character" w:customStyle="1" w:styleId="AlatunnisteMerkki">
    <w:name w:val="Alatunniste Merkki"/>
    <w:basedOn w:val="Kappaleenoletusfontti"/>
    <w:link w:val="Alatunniste"/>
    <w:uiPriority w:val="99"/>
    <w:rsid w:val="00B2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5798</Words>
  <Characters>31543</Characters>
  <Application>Microsoft Macintosh Word</Application>
  <DocSecurity>0</DocSecurity>
  <Lines>685</Lines>
  <Paragraphs>97</Paragraphs>
  <ScaleCrop>false</ScaleCrop>
  <Company/>
  <LinksUpToDate>false</LinksUpToDate>
  <CharactersWithSpaces>37244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Juhani Pallasmaa</dc:creator>
  <cp:keywords/>
  <dc:description/>
  <cp:lastModifiedBy>Juhani Pallasmaa</cp:lastModifiedBy>
  <cp:revision>2</cp:revision>
  <cp:lastPrinted>2017-04-26T13:56:00Z</cp:lastPrinted>
  <dcterms:created xsi:type="dcterms:W3CDTF">2018-11-11T15:37:00Z</dcterms:created>
  <dcterms:modified xsi:type="dcterms:W3CDTF">2018-11-11T15:37:00Z</dcterms:modified>
</cp:coreProperties>
</file>